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470A" w14:textId="77777777" w:rsidR="008561F9" w:rsidRPr="008561F9" w:rsidRDefault="00B71BEC" w:rsidP="008561F9">
      <w:pPr>
        <w:pStyle w:val="Title11"/>
      </w:pPr>
      <w:r w:rsidRPr="0057441E">
        <w:t>Policy Title:</w:t>
      </w:r>
    </w:p>
    <w:p w14:paraId="44753518" w14:textId="140E0994" w:rsidR="003A53FF" w:rsidRDefault="00D35090" w:rsidP="00B71BEC">
      <w:pPr>
        <w:spacing w:before="60" w:after="60"/>
      </w:pPr>
      <w:r w:rsidRPr="00D35090">
        <w:rPr>
          <w:b/>
          <w:bCs/>
        </w:rPr>
        <w:t>McMaster University Alcohol Policy</w:t>
      </w:r>
    </w:p>
    <w:p w14:paraId="5F82C072" w14:textId="77777777" w:rsidR="008561F9" w:rsidRPr="0057441E" w:rsidRDefault="008561F9" w:rsidP="00B71BEC">
      <w:pPr>
        <w:spacing w:before="60" w:after="60"/>
      </w:pPr>
    </w:p>
    <w:p w14:paraId="361DB061" w14:textId="77777777" w:rsidR="00B71BEC" w:rsidRPr="0057441E" w:rsidRDefault="00B71BEC" w:rsidP="00E035D1">
      <w:pPr>
        <w:pStyle w:val="Title11"/>
      </w:pPr>
      <w:r w:rsidRPr="0057441E">
        <w:t>Approved by</w:t>
      </w:r>
      <w:r w:rsidRPr="001F6D3D">
        <w:t>:</w:t>
      </w:r>
    </w:p>
    <w:p w14:paraId="3A255845" w14:textId="0239FFB8" w:rsidR="00B71BEC" w:rsidRDefault="00D35090" w:rsidP="00B71BEC">
      <w:pPr>
        <w:spacing w:before="60" w:after="60"/>
      </w:pPr>
      <w:r w:rsidRPr="00D35090">
        <w:rPr>
          <w:b/>
          <w:bCs/>
        </w:rPr>
        <w:t>President</w:t>
      </w:r>
    </w:p>
    <w:p w14:paraId="45B822E9" w14:textId="77777777" w:rsidR="008561F9" w:rsidRPr="0057441E" w:rsidRDefault="008561F9" w:rsidP="008561F9">
      <w:pPr>
        <w:tabs>
          <w:tab w:val="left" w:pos="5409"/>
        </w:tabs>
        <w:spacing w:before="60" w:after="60"/>
      </w:pPr>
    </w:p>
    <w:p w14:paraId="4420284D" w14:textId="77777777" w:rsidR="0057441E" w:rsidRPr="0057441E" w:rsidRDefault="0057441E" w:rsidP="00E035D1">
      <w:pPr>
        <w:pStyle w:val="Title11"/>
      </w:pPr>
      <w:r w:rsidRPr="0057441E">
        <w:t>Date of Most Recent Approval</w:t>
      </w:r>
      <w:r w:rsidRPr="001F6D3D">
        <w:rPr>
          <w:u w:val="none"/>
        </w:rPr>
        <w:t>:</w:t>
      </w:r>
    </w:p>
    <w:p w14:paraId="11AD8F9F" w14:textId="77777777" w:rsidR="00D35090" w:rsidRPr="00D35090" w:rsidRDefault="00D35090" w:rsidP="00D35090">
      <w:pPr>
        <w:spacing w:before="60" w:after="60"/>
        <w:rPr>
          <w:b/>
          <w:bCs/>
        </w:rPr>
      </w:pPr>
      <w:r w:rsidRPr="00D35090">
        <w:rPr>
          <w:b/>
          <w:bCs/>
        </w:rPr>
        <w:t>December 10, 2013</w:t>
      </w:r>
    </w:p>
    <w:p w14:paraId="221A37EA" w14:textId="4A6B7392" w:rsidR="00B71BEC" w:rsidRDefault="00D35090" w:rsidP="00D35090">
      <w:pPr>
        <w:spacing w:before="60" w:after="60"/>
      </w:pPr>
      <w:r w:rsidRPr="00D35090">
        <w:rPr>
          <w:b/>
          <w:bCs/>
        </w:rPr>
        <w:t>Updated April 2023</w:t>
      </w:r>
    </w:p>
    <w:p w14:paraId="62DFBE95" w14:textId="77777777" w:rsidR="008561F9" w:rsidRPr="0057441E" w:rsidRDefault="008561F9" w:rsidP="00B71BEC">
      <w:pPr>
        <w:spacing w:before="60" w:after="60"/>
      </w:pPr>
    </w:p>
    <w:p w14:paraId="3C9F4B45" w14:textId="77777777" w:rsidR="00B71BEC" w:rsidRPr="0057441E" w:rsidRDefault="00B71BEC" w:rsidP="00E035D1">
      <w:pPr>
        <w:pStyle w:val="Title11"/>
      </w:pPr>
      <w:r w:rsidRPr="0057441E">
        <w:t>Supersedes/Amends Policy Dated</w:t>
      </w:r>
      <w:r w:rsidRPr="001F6D3D">
        <w:rPr>
          <w:u w:val="none"/>
        </w:rPr>
        <w:t>:</w:t>
      </w:r>
    </w:p>
    <w:p w14:paraId="0DC51698" w14:textId="4F3AF2D6" w:rsidR="008561F9" w:rsidRDefault="00D35090" w:rsidP="0057441E">
      <w:pPr>
        <w:pStyle w:val="Title3"/>
        <w:rPr>
          <w:szCs w:val="24"/>
        </w:rPr>
      </w:pPr>
      <w:r w:rsidRPr="00D35090">
        <w:t>May 11, 1998</w:t>
      </w:r>
    </w:p>
    <w:p w14:paraId="5D006E81" w14:textId="77777777" w:rsidR="008561F9" w:rsidRDefault="008561F9" w:rsidP="0057441E">
      <w:pPr>
        <w:pStyle w:val="Title3"/>
        <w:rPr>
          <w:szCs w:val="24"/>
        </w:rPr>
      </w:pPr>
    </w:p>
    <w:p w14:paraId="749C27EC" w14:textId="77777777" w:rsidR="0057441E" w:rsidRPr="0057441E" w:rsidRDefault="0057441E" w:rsidP="00E035D1">
      <w:pPr>
        <w:pStyle w:val="Title11"/>
      </w:pPr>
      <w:r w:rsidRPr="0057441E">
        <w:t>Date(s) of Original Approval</w:t>
      </w:r>
      <w:r w:rsidRPr="001F6D3D">
        <w:rPr>
          <w:u w:val="none"/>
        </w:rPr>
        <w:t>:</w:t>
      </w:r>
    </w:p>
    <w:p w14:paraId="17A60B94" w14:textId="5304FD83" w:rsidR="0057441E" w:rsidRDefault="00D35090" w:rsidP="008561F9">
      <w:pPr>
        <w:pBdr>
          <w:bottom w:val="single" w:sz="6" w:space="1" w:color="auto"/>
        </w:pBdr>
        <w:spacing w:before="60" w:after="120"/>
      </w:pPr>
      <w:r w:rsidRPr="00D35090">
        <w:rPr>
          <w:bCs/>
          <w:szCs w:val="28"/>
        </w:rPr>
        <w:t>May 11, 1998</w:t>
      </w:r>
    </w:p>
    <w:p w14:paraId="5816EBB4" w14:textId="77777777" w:rsidR="008561F9" w:rsidRPr="0057441E" w:rsidRDefault="008561F9" w:rsidP="008561F9">
      <w:pPr>
        <w:pBdr>
          <w:bottom w:val="single" w:sz="6" w:space="1" w:color="auto"/>
        </w:pBdr>
        <w:spacing w:before="60" w:after="120"/>
      </w:pPr>
    </w:p>
    <w:p w14:paraId="025D486A" w14:textId="77777777" w:rsidR="008561F9" w:rsidRDefault="008561F9" w:rsidP="008561F9">
      <w:pPr>
        <w:pStyle w:val="Title10"/>
        <w:spacing w:after="120"/>
        <w:rPr>
          <w:szCs w:val="24"/>
          <w:u w:val="none"/>
        </w:rPr>
      </w:pPr>
    </w:p>
    <w:p w14:paraId="4FAFACD3" w14:textId="68DB3B7A" w:rsidR="00B71BEC" w:rsidRPr="0057441E" w:rsidRDefault="00B71BEC" w:rsidP="008561F9">
      <w:pPr>
        <w:pStyle w:val="Title10"/>
        <w:spacing w:after="120"/>
        <w:rPr>
          <w:szCs w:val="24"/>
          <w:u w:val="none"/>
        </w:rPr>
      </w:pPr>
      <w:r w:rsidRPr="0057441E">
        <w:rPr>
          <w:szCs w:val="24"/>
          <w:u w:val="none"/>
        </w:rPr>
        <w:t>Responsible Executive:</w:t>
      </w:r>
      <w:r w:rsidR="0057441E" w:rsidRPr="0057441E">
        <w:rPr>
          <w:szCs w:val="24"/>
          <w:u w:val="none"/>
        </w:rPr>
        <w:tab/>
      </w:r>
      <w:r w:rsidR="00D35090" w:rsidRPr="00D35090">
        <w:rPr>
          <w:b/>
          <w:bCs/>
          <w:szCs w:val="24"/>
          <w:u w:val="none"/>
        </w:rPr>
        <w:t>Vice-President (Operations &amp; Finance)</w:t>
      </w:r>
    </w:p>
    <w:p w14:paraId="2185FBD7" w14:textId="77777777" w:rsidR="006F6711" w:rsidRPr="0057441E" w:rsidRDefault="006F6711" w:rsidP="008561F9">
      <w:pPr>
        <w:spacing w:before="60" w:after="120"/>
      </w:pPr>
    </w:p>
    <w:p w14:paraId="2C1B21C7" w14:textId="1BE5A167" w:rsidR="008561F9" w:rsidRPr="008561F9" w:rsidRDefault="00B71BEC" w:rsidP="008561F9">
      <w:pPr>
        <w:pStyle w:val="Title10"/>
        <w:spacing w:after="120"/>
        <w:rPr>
          <w:szCs w:val="24"/>
        </w:rPr>
      </w:pPr>
      <w:r w:rsidRPr="0057441E">
        <w:rPr>
          <w:szCs w:val="24"/>
          <w:u w:val="none"/>
        </w:rPr>
        <w:t>Policy-Specific Enquiries:</w:t>
      </w:r>
      <w:r w:rsidR="0057441E" w:rsidRPr="0057441E">
        <w:rPr>
          <w:szCs w:val="24"/>
          <w:u w:val="none"/>
        </w:rPr>
        <w:tab/>
      </w:r>
      <w:hyperlink r:id="rId10" w:history="1">
        <w:r w:rsidR="00D35090" w:rsidRPr="00D35090">
          <w:rPr>
            <w:rStyle w:val="Hyperlink"/>
          </w:rPr>
          <w:t>Vice-President (Operations &amp; Finance)</w:t>
        </w:r>
      </w:hyperlink>
    </w:p>
    <w:p w14:paraId="27EB8B63" w14:textId="77777777" w:rsidR="008561F9" w:rsidRPr="0057441E" w:rsidRDefault="008561F9" w:rsidP="008561F9">
      <w:pPr>
        <w:pBdr>
          <w:bottom w:val="single" w:sz="6" w:space="1" w:color="auto"/>
        </w:pBdr>
        <w:spacing w:before="60" w:after="120"/>
      </w:pPr>
    </w:p>
    <w:p w14:paraId="124F225E" w14:textId="77777777" w:rsidR="008561F9" w:rsidRDefault="008561F9" w:rsidP="008561F9">
      <w:pPr>
        <w:pStyle w:val="Title10"/>
        <w:rPr>
          <w:szCs w:val="24"/>
          <w:u w:val="none"/>
        </w:rPr>
      </w:pPr>
    </w:p>
    <w:p w14:paraId="00E63BFB" w14:textId="77777777" w:rsidR="008561F9" w:rsidRDefault="008561F9">
      <w:pPr>
        <w:sectPr w:rsidR="008561F9" w:rsidSect="00ED5E1E">
          <w:headerReference w:type="even" r:id="rId11"/>
          <w:headerReference w:type="default" r:id="rId12"/>
          <w:footerReference w:type="default" r:id="rId13"/>
          <w:headerReference w:type="first" r:id="rId14"/>
          <w:type w:val="continuous"/>
          <w:pgSz w:w="12240" w:h="15840" w:code="1"/>
          <w:pgMar w:top="1418" w:right="1304" w:bottom="1247" w:left="1304" w:header="794" w:footer="567" w:gutter="0"/>
          <w:pgNumType w:fmt="lowerRoman" w:start="1"/>
          <w:cols w:space="720"/>
          <w:docGrid w:linePitch="360"/>
        </w:sectPr>
      </w:pPr>
    </w:p>
    <w:p w14:paraId="0BAD1654" w14:textId="77777777" w:rsidR="00DB3A25" w:rsidRDefault="00DB3A25" w:rsidP="00DB3A25">
      <w:pPr>
        <w:pStyle w:val="Heading2"/>
      </w:pPr>
      <w:r>
        <w:lastRenderedPageBreak/>
        <w:t>Introduction</w:t>
      </w:r>
    </w:p>
    <w:p w14:paraId="0A3E485F" w14:textId="77777777" w:rsidR="00DB3A25" w:rsidRDefault="00DB3A25" w:rsidP="00DB3A25">
      <w:pPr>
        <w:pStyle w:val="PolicyStyle"/>
        <w:numPr>
          <w:ilvl w:val="0"/>
          <w:numId w:val="19"/>
        </w:numPr>
      </w:pPr>
      <w:r>
        <w:t>McMaster University is committed to the health, safety and well-being of students, employees, and guests. The intention of the McMaster University Alcohol Policy is to ensure the responsible management of alcoholic beverages being served on campus or during sanctioned university events. All McMaster community members are accountable for their own decisions regarding alcohol use; they are also responsible for knowing, understanding, and complying with applicable University policies (see related policies, below) and provincial laws related to alcohol.</w:t>
      </w:r>
    </w:p>
    <w:p w14:paraId="126B0C4D" w14:textId="77777777" w:rsidR="00DB3A25" w:rsidRDefault="00DB3A25" w:rsidP="00DB3A25">
      <w:pPr>
        <w:pStyle w:val="PolicyStyle"/>
        <w:ind w:left="720"/>
      </w:pPr>
    </w:p>
    <w:p w14:paraId="2FC3AAC2" w14:textId="77777777" w:rsidR="00DB3A25" w:rsidRDefault="00DB3A25" w:rsidP="00DB3A25">
      <w:pPr>
        <w:pStyle w:val="Heading2"/>
      </w:pPr>
      <w:r>
        <w:t>Scope</w:t>
      </w:r>
    </w:p>
    <w:p w14:paraId="007AA494" w14:textId="77777777" w:rsidR="00DB3A25" w:rsidRDefault="00DB3A25" w:rsidP="00DB3A25">
      <w:pPr>
        <w:pStyle w:val="PolicyStyle"/>
        <w:numPr>
          <w:ilvl w:val="0"/>
          <w:numId w:val="22"/>
        </w:numPr>
      </w:pPr>
      <w:r>
        <w:t xml:space="preserve">This policy applies to all McMaster University students, staff, faculty, visitors, and contractors on all McMaster University owned, </w:t>
      </w:r>
      <w:proofErr w:type="gramStart"/>
      <w:r>
        <w:t>leased</w:t>
      </w:r>
      <w:proofErr w:type="gramEnd"/>
      <w:r>
        <w:t xml:space="preserve"> or controlled property. Further, all McMaster University sanctioned events and operations located on or off campus are subject to this policy.</w:t>
      </w:r>
    </w:p>
    <w:p w14:paraId="7C087BE8" w14:textId="77777777" w:rsidR="00DB3A25" w:rsidRDefault="00DB3A25" w:rsidP="00DB3A25">
      <w:pPr>
        <w:pStyle w:val="PolicyStyle"/>
      </w:pPr>
    </w:p>
    <w:p w14:paraId="6C8671AF" w14:textId="77777777" w:rsidR="00DB3A25" w:rsidRDefault="00DB3A25" w:rsidP="00DB3A25">
      <w:pPr>
        <w:pStyle w:val="Heading2"/>
      </w:pPr>
      <w:r>
        <w:t>Policy</w:t>
      </w:r>
    </w:p>
    <w:p w14:paraId="7CC43C6F" w14:textId="77777777" w:rsidR="00DB3A25" w:rsidRDefault="00DB3A25" w:rsidP="00DB3A25">
      <w:pPr>
        <w:pStyle w:val="Heading2"/>
        <w:rPr>
          <w:sz w:val="24"/>
          <w:szCs w:val="24"/>
        </w:rPr>
      </w:pPr>
      <w:r w:rsidRPr="00EB05AB">
        <w:rPr>
          <w:sz w:val="24"/>
          <w:szCs w:val="24"/>
        </w:rPr>
        <w:t>Authority &amp; Responsibilities of the Liquor License Holders on Campus</w:t>
      </w:r>
    </w:p>
    <w:p w14:paraId="0F4F63E4" w14:textId="77777777" w:rsidR="00DB3A25" w:rsidRDefault="00DB3A25" w:rsidP="00DB3A25">
      <w:pPr>
        <w:pStyle w:val="PolicyStyle"/>
        <w:numPr>
          <w:ilvl w:val="0"/>
          <w:numId w:val="23"/>
        </w:numPr>
      </w:pPr>
      <w:r>
        <w:t xml:space="preserve">The service and consumption of alcoholic beverages is governed by the Liquor License Act of Ontario. The University holds a license issued by the Alcohol &amp; Gaming Commission of Ontario (AGCO) for the provision and service of alcohol in specific locations and under specific conditions. Specifically at McMaster University, there are three (3) Liquor License holders: The McMaster Student’s Union (in </w:t>
      </w:r>
      <w:proofErr w:type="spellStart"/>
      <w:r>
        <w:t>TwelveEighty</w:t>
      </w:r>
      <w:proofErr w:type="spellEnd"/>
      <w:r>
        <w:t xml:space="preserve">), the Graduate Students Association (in The Phoenix), and McMaster University. No alcohol is to be purchased, </w:t>
      </w:r>
      <w:proofErr w:type="gramStart"/>
      <w:r>
        <w:t>sold</w:t>
      </w:r>
      <w:proofErr w:type="gramEnd"/>
      <w:r>
        <w:t xml:space="preserve"> or served on campus except by the license holders in their respective premises, under their respective licenses. Selling and/or delivering alcohol on campus except as arranged by the license holders is strictly prohibited</w:t>
      </w:r>
    </w:p>
    <w:p w14:paraId="73B7D527" w14:textId="77777777" w:rsidR="00DB3A25" w:rsidRDefault="00DB3A25" w:rsidP="00DB3A25">
      <w:pPr>
        <w:pStyle w:val="PolicyStyle"/>
        <w:numPr>
          <w:ilvl w:val="0"/>
          <w:numId w:val="23"/>
        </w:numPr>
      </w:pPr>
      <w:r>
        <w:lastRenderedPageBreak/>
        <w:t xml:space="preserve">The License Holders have the ultimate responsibility for the interpretation of and compliance with the Liquor License Act and the Occupiers’ </w:t>
      </w:r>
      <w:proofErr w:type="spellStart"/>
      <w:r>
        <w:t>LiabilityAct</w:t>
      </w:r>
      <w:proofErr w:type="spellEnd"/>
      <w:r>
        <w:t xml:space="preserve">. The President and Vice-Chancellor of the University have designated the Vice-President (Operations &amp; Finance) as the Responsible Officer for the implementation of alcohol regulations under the McMaster University LLBO permit. The Vice-President (Operations &amp; Finance) has delegated this responsibility to the Director, Hospitality Services who will establish administrative procedures and guidelines </w:t>
      </w:r>
      <w:proofErr w:type="gramStart"/>
      <w:r>
        <w:t>in regards to</w:t>
      </w:r>
      <w:proofErr w:type="gramEnd"/>
      <w:r>
        <w:t xml:space="preserve"> the sale of alcoholic beverages</w:t>
      </w:r>
    </w:p>
    <w:p w14:paraId="6E792344" w14:textId="77777777" w:rsidR="00DB3A25" w:rsidRDefault="00DB3A25" w:rsidP="00DB3A25">
      <w:pPr>
        <w:pStyle w:val="PolicyStyle"/>
        <w:numPr>
          <w:ilvl w:val="0"/>
          <w:numId w:val="23"/>
        </w:numPr>
      </w:pPr>
      <w:r>
        <w:t>In addition, the License Holders have the ultimate responsibility in their respective</w:t>
      </w:r>
    </w:p>
    <w:p w14:paraId="384AC956" w14:textId="77777777" w:rsidR="00DB3A25" w:rsidRDefault="00DB3A25" w:rsidP="00DB3A25">
      <w:pPr>
        <w:pStyle w:val="PolicyStyle"/>
        <w:ind w:left="720"/>
      </w:pPr>
      <w:r>
        <w:t>jurisdictions for the formulation and ongoing review of procedures to regulate:</w:t>
      </w:r>
    </w:p>
    <w:p w14:paraId="281AB5CB" w14:textId="77777777" w:rsidR="00DB3A25" w:rsidRDefault="00DB3A25" w:rsidP="00DB3A25">
      <w:pPr>
        <w:pStyle w:val="PolicyStyle"/>
        <w:numPr>
          <w:ilvl w:val="1"/>
          <w:numId w:val="23"/>
        </w:numPr>
      </w:pPr>
      <w:r>
        <w:t xml:space="preserve">a. the retailing, service, consumption, and possession of liquor at the </w:t>
      </w:r>
      <w:proofErr w:type="gramStart"/>
      <w:r>
        <w:t>University;</w:t>
      </w:r>
      <w:proofErr w:type="gramEnd"/>
    </w:p>
    <w:p w14:paraId="23BD0683" w14:textId="77777777" w:rsidR="00DB3A25" w:rsidRDefault="00DB3A25" w:rsidP="00DB3A25">
      <w:pPr>
        <w:pStyle w:val="PolicyStyle"/>
        <w:numPr>
          <w:ilvl w:val="1"/>
          <w:numId w:val="23"/>
        </w:numPr>
      </w:pPr>
      <w:r>
        <w:t xml:space="preserve">the renewal and extension of Liquor </w:t>
      </w:r>
      <w:proofErr w:type="gramStart"/>
      <w:r>
        <w:t>Licenses;</w:t>
      </w:r>
      <w:proofErr w:type="gramEnd"/>
    </w:p>
    <w:p w14:paraId="25AF9A4C" w14:textId="77777777" w:rsidR="00DB3A25" w:rsidRDefault="00DB3A25" w:rsidP="00DB3A25">
      <w:pPr>
        <w:pStyle w:val="PolicyStyle"/>
        <w:numPr>
          <w:ilvl w:val="1"/>
          <w:numId w:val="23"/>
        </w:numPr>
      </w:pPr>
      <w:r>
        <w:t>the review of all physical and financial aspects of the Licensed Premises; and</w:t>
      </w:r>
    </w:p>
    <w:p w14:paraId="5CBF0CC1" w14:textId="77777777" w:rsidR="00DB3A25" w:rsidRDefault="00DB3A25" w:rsidP="00DB3A25">
      <w:pPr>
        <w:pStyle w:val="PolicyStyle"/>
        <w:numPr>
          <w:ilvl w:val="1"/>
          <w:numId w:val="23"/>
        </w:numPr>
      </w:pPr>
      <w:r>
        <w:t xml:space="preserve"> the service of alcohol, to ensure that all persons serving alcohol comply with all sections of the Liquor License Act</w:t>
      </w:r>
    </w:p>
    <w:p w14:paraId="28593C54" w14:textId="77777777" w:rsidR="00DB3A25" w:rsidRDefault="00DB3A25" w:rsidP="00DB3A25">
      <w:pPr>
        <w:pStyle w:val="PolicyStyle"/>
        <w:numPr>
          <w:ilvl w:val="1"/>
          <w:numId w:val="23"/>
        </w:numPr>
      </w:pPr>
      <w:r>
        <w:t>the monitoring of licensed events to prevent violations of the Liquor License Act and related McMaster University Campus Alcohol Policy regulations. Violations of the LLA or the Alcohol Policy should be reported to McMaster Security Services.</w:t>
      </w:r>
    </w:p>
    <w:p w14:paraId="026C31CB" w14:textId="77777777" w:rsidR="00DB3A25" w:rsidRDefault="00DB3A25" w:rsidP="00DB3A25">
      <w:pPr>
        <w:pStyle w:val="PolicyStyle"/>
        <w:numPr>
          <w:ilvl w:val="0"/>
          <w:numId w:val="23"/>
        </w:numPr>
      </w:pPr>
      <w:r>
        <w:t>Hospitality Services on behalf of the University License Holder also oversees the following services:</w:t>
      </w:r>
    </w:p>
    <w:p w14:paraId="0BBEF2F8" w14:textId="77777777" w:rsidR="00DB3A25" w:rsidRDefault="00DB3A25" w:rsidP="00DB3A25">
      <w:pPr>
        <w:pStyle w:val="PolicyStyle"/>
        <w:numPr>
          <w:ilvl w:val="1"/>
          <w:numId w:val="23"/>
        </w:numPr>
      </w:pPr>
      <w:r>
        <w:t>receipt and approval of all applications for temporary permits and license extensions on campus. Hospitality Services has this authority on campus.</w:t>
      </w:r>
    </w:p>
    <w:p w14:paraId="377BCCBE" w14:textId="77777777" w:rsidR="00DB3A25" w:rsidRDefault="00DB3A25" w:rsidP="00DB3A25">
      <w:pPr>
        <w:pStyle w:val="PolicyStyle"/>
        <w:numPr>
          <w:ilvl w:val="1"/>
          <w:numId w:val="23"/>
        </w:numPr>
      </w:pPr>
      <w:r>
        <w:t xml:space="preserve">continuing information services for </w:t>
      </w:r>
      <w:proofErr w:type="gramStart"/>
      <w:r>
        <w:t>University</w:t>
      </w:r>
      <w:proofErr w:type="gramEnd"/>
      <w:r>
        <w:t xml:space="preserve"> staff regarding changes to the Liquor License Act, regulations or policy, changes to smart serve programs or serving practices, etc.; </w:t>
      </w:r>
    </w:p>
    <w:p w14:paraId="236A6BC8" w14:textId="77777777" w:rsidR="00DB3A25" w:rsidRDefault="00DB3A25" w:rsidP="00DB3A25">
      <w:pPr>
        <w:pStyle w:val="PolicyStyle"/>
        <w:numPr>
          <w:ilvl w:val="1"/>
          <w:numId w:val="23"/>
        </w:numPr>
      </w:pPr>
      <w:r>
        <w:t xml:space="preserve">advice in regard to the planning of special events where liquor is </w:t>
      </w:r>
      <w:proofErr w:type="gramStart"/>
      <w:r>
        <w:t>served;</w:t>
      </w:r>
      <w:proofErr w:type="gramEnd"/>
    </w:p>
    <w:p w14:paraId="44B5AF3F" w14:textId="77777777" w:rsidR="00DB3A25" w:rsidRDefault="00DB3A25" w:rsidP="00DB3A25">
      <w:pPr>
        <w:pStyle w:val="PolicyStyle"/>
        <w:numPr>
          <w:ilvl w:val="1"/>
          <w:numId w:val="23"/>
        </w:numPr>
      </w:pPr>
      <w:r>
        <w:lastRenderedPageBreak/>
        <w:t xml:space="preserve">monitoring special events to ensure that policies are being </w:t>
      </w:r>
      <w:proofErr w:type="gramStart"/>
      <w:r>
        <w:t>followed;</w:t>
      </w:r>
      <w:proofErr w:type="gramEnd"/>
    </w:p>
    <w:p w14:paraId="0910EAB1" w14:textId="77777777" w:rsidR="00DB3A25" w:rsidRDefault="00DB3A25" w:rsidP="00DB3A25">
      <w:pPr>
        <w:pStyle w:val="PolicyStyle"/>
        <w:numPr>
          <w:ilvl w:val="1"/>
          <w:numId w:val="23"/>
        </w:numPr>
      </w:pPr>
      <w:r>
        <w:t xml:space="preserve">ordering and issuing of all liquor products for McMaster University </w:t>
      </w:r>
      <w:proofErr w:type="gramStart"/>
      <w:r>
        <w:t>with the exception of</w:t>
      </w:r>
      <w:proofErr w:type="gramEnd"/>
      <w:r>
        <w:t xml:space="preserve"> the areas under the jurisdiction of the other license holders.</w:t>
      </w:r>
    </w:p>
    <w:p w14:paraId="690843DE" w14:textId="77777777" w:rsidR="00DB3A25" w:rsidRDefault="00DB3A25" w:rsidP="00DB3A25">
      <w:pPr>
        <w:pStyle w:val="PolicyStyle"/>
      </w:pPr>
    </w:p>
    <w:p w14:paraId="7D2084FF" w14:textId="77777777" w:rsidR="00DB3A25" w:rsidRDefault="00DB3A25" w:rsidP="00DB3A25">
      <w:pPr>
        <w:pStyle w:val="Heading2"/>
      </w:pPr>
      <w:r>
        <w:t>Conduct</w:t>
      </w:r>
    </w:p>
    <w:p w14:paraId="639B134F" w14:textId="77777777" w:rsidR="00DB3A25" w:rsidRDefault="00DB3A25" w:rsidP="00DB3A25">
      <w:pPr>
        <w:pStyle w:val="PolicyStyle"/>
      </w:pPr>
      <w:r>
        <w:t>All serving and consumption of alcohol must conform to the provisions of the Alcohol and</w:t>
      </w:r>
    </w:p>
    <w:p w14:paraId="4F40B476" w14:textId="77777777" w:rsidR="00DB3A25" w:rsidRDefault="00DB3A25" w:rsidP="00DB3A25">
      <w:pPr>
        <w:pStyle w:val="PolicyStyle"/>
      </w:pPr>
      <w:r>
        <w:t xml:space="preserve">Gaming Commission of Ontario, the </w:t>
      </w:r>
      <w:proofErr w:type="spellStart"/>
      <w:r>
        <w:t>Liquour</w:t>
      </w:r>
      <w:proofErr w:type="spellEnd"/>
      <w:r>
        <w:t xml:space="preserve"> License Act of Ontario, and this policy.</w:t>
      </w:r>
    </w:p>
    <w:p w14:paraId="0057E8E4" w14:textId="77777777" w:rsidR="00DB3A25" w:rsidRDefault="00DB3A25" w:rsidP="00DB3A25">
      <w:pPr>
        <w:pStyle w:val="PolicyStyle"/>
      </w:pPr>
    </w:p>
    <w:p w14:paraId="478E1405" w14:textId="77777777" w:rsidR="00DB3A25" w:rsidRDefault="00DB3A25" w:rsidP="00DB3A25">
      <w:pPr>
        <w:pStyle w:val="PolicyStyle"/>
        <w:numPr>
          <w:ilvl w:val="0"/>
          <w:numId w:val="24"/>
        </w:numPr>
      </w:pPr>
      <w:r w:rsidRPr="00091D52">
        <w:t>Any violations of this policy by Liquor License Holders may result in the loss of the</w:t>
      </w:r>
      <w:r>
        <w:t xml:space="preserve"> Liquor License.</w:t>
      </w:r>
    </w:p>
    <w:p w14:paraId="30A2EF91" w14:textId="77777777" w:rsidR="00DB3A25" w:rsidRDefault="00DB3A25" w:rsidP="00DB3A25">
      <w:pPr>
        <w:pStyle w:val="PolicyStyle"/>
        <w:numPr>
          <w:ilvl w:val="0"/>
          <w:numId w:val="24"/>
        </w:numPr>
      </w:pPr>
      <w:r>
        <w:t>In addition to any penalties applied under the Liquor License Act, Municipal By-Law</w:t>
      </w:r>
    </w:p>
    <w:p w14:paraId="75CD572D" w14:textId="77777777" w:rsidR="00DB3A25" w:rsidRDefault="00DB3A25" w:rsidP="00DB3A25">
      <w:pPr>
        <w:pStyle w:val="PolicyStyle"/>
        <w:ind w:left="720"/>
      </w:pPr>
      <w:r>
        <w:t>and/or the Criminal Code, any violations of the University Alcohol Policy shall be</w:t>
      </w:r>
    </w:p>
    <w:p w14:paraId="619660D1" w14:textId="77777777" w:rsidR="00DB3A25" w:rsidRDefault="00DB3A25" w:rsidP="00DB3A25">
      <w:pPr>
        <w:pStyle w:val="PolicyStyle"/>
        <w:ind w:left="720"/>
      </w:pPr>
      <w:r>
        <w:t>reported to and reviewed by the appropriate department.</w:t>
      </w:r>
    </w:p>
    <w:p w14:paraId="610D1B59" w14:textId="77777777" w:rsidR="00DB3A25" w:rsidRDefault="00DB3A25" w:rsidP="00DB3A25">
      <w:pPr>
        <w:pStyle w:val="PolicyStyle"/>
        <w:numPr>
          <w:ilvl w:val="0"/>
          <w:numId w:val="24"/>
        </w:numPr>
      </w:pPr>
      <w:r>
        <w:t>This policy is not intended to cover behaviour resulting from the use of alcohol,</w:t>
      </w:r>
    </w:p>
    <w:p w14:paraId="4EDF14F9" w14:textId="77777777" w:rsidR="00DB3A25" w:rsidRDefault="00DB3A25" w:rsidP="00DB3A25">
      <w:pPr>
        <w:pStyle w:val="PolicyStyle"/>
        <w:numPr>
          <w:ilvl w:val="1"/>
          <w:numId w:val="24"/>
        </w:numPr>
      </w:pPr>
      <w:r>
        <w:t>Student behaviour (including student groups and clubs) resulting from the misuse of alcohol will be referred to McMaster Security Services and/or the Office of Student Conduct and Community Standards and/or Housing and Conference Services</w:t>
      </w:r>
    </w:p>
    <w:p w14:paraId="5F348705" w14:textId="77777777" w:rsidR="00DB3A25" w:rsidRDefault="00DB3A25" w:rsidP="00DB3A25">
      <w:pPr>
        <w:pStyle w:val="PolicyStyle"/>
        <w:numPr>
          <w:ilvl w:val="1"/>
          <w:numId w:val="24"/>
        </w:numPr>
      </w:pPr>
      <w:r>
        <w:t>Employee behaviour resulting from the misuse of alcohol will be referred to McMaster Security Services and/or Human Resources</w:t>
      </w:r>
    </w:p>
    <w:p w14:paraId="7D2CC09A" w14:textId="77777777" w:rsidR="00DB3A25" w:rsidRDefault="00DB3A25" w:rsidP="00DB3A25">
      <w:pPr>
        <w:pStyle w:val="PolicyStyle"/>
        <w:numPr>
          <w:ilvl w:val="0"/>
          <w:numId w:val="24"/>
        </w:numPr>
      </w:pPr>
      <w:r>
        <w:t>Any McMaster sanctioned student club planning university events on or off campus must do so in accordance with the Student Event Risk Management Policy (see related policies, below). Any events where alcohol will be available must be at licensed establishments.</w:t>
      </w:r>
    </w:p>
    <w:p w14:paraId="38E5C277" w14:textId="77777777" w:rsidR="00DB3A25" w:rsidRDefault="00DB3A25" w:rsidP="00DB3A25">
      <w:pPr>
        <w:pStyle w:val="PolicyStyle"/>
        <w:numPr>
          <w:ilvl w:val="0"/>
          <w:numId w:val="24"/>
        </w:numPr>
      </w:pPr>
      <w:r>
        <w:t xml:space="preserve">Any McMaster employees planning university events off campus must do so at licensed establishments if alcohol is to be available. If university events are hosted </w:t>
      </w:r>
      <w:r>
        <w:lastRenderedPageBreak/>
        <w:t>at a private venue (including private residences), the use of a licensed caterer/vendor is required.</w:t>
      </w:r>
    </w:p>
    <w:p w14:paraId="61622612" w14:textId="77777777" w:rsidR="00DB3A25" w:rsidRPr="00091D52" w:rsidRDefault="00DB3A25" w:rsidP="00DB3A25">
      <w:pPr>
        <w:pStyle w:val="PolicyStyle"/>
        <w:numPr>
          <w:ilvl w:val="0"/>
          <w:numId w:val="24"/>
        </w:numPr>
      </w:pPr>
      <w:r>
        <w:t>No vehicle will be permitted on campus for the purpose of transporting individuals to a non-University sanctioned event where alcohol will be served. Buses may be used to transport individuals to university approved events where alcohol will be served in compliance with this policy.</w:t>
      </w:r>
    </w:p>
    <w:p w14:paraId="0D5B6E63" w14:textId="77777777" w:rsidR="00DB3A25" w:rsidRDefault="00DB3A25" w:rsidP="00DB3A25">
      <w:pPr>
        <w:pStyle w:val="PolicyStyle"/>
      </w:pPr>
    </w:p>
    <w:p w14:paraId="07A68A62" w14:textId="77777777" w:rsidR="00DB3A25" w:rsidRDefault="00DB3A25" w:rsidP="00DB3A25">
      <w:pPr>
        <w:pStyle w:val="Heading2"/>
      </w:pPr>
      <w:r>
        <w:t>S</w:t>
      </w:r>
      <w:r w:rsidRPr="0062083E">
        <w:t>ecurity</w:t>
      </w:r>
    </w:p>
    <w:p w14:paraId="1B1790D8" w14:textId="77777777" w:rsidR="00DB3A25" w:rsidRDefault="00DB3A25" w:rsidP="00DB3A25">
      <w:pPr>
        <w:pStyle w:val="PolicyStyle"/>
        <w:numPr>
          <w:ilvl w:val="0"/>
          <w:numId w:val="25"/>
        </w:numPr>
      </w:pPr>
      <w:r>
        <w:t xml:space="preserve">McMaster Security Services </w:t>
      </w:r>
      <w:proofErr w:type="gramStart"/>
      <w:r>
        <w:t>is able to</w:t>
      </w:r>
      <w:proofErr w:type="gramEnd"/>
      <w:r>
        <w:t xml:space="preserve"> provide policing assistance to any organization requesting such assistance on campus by assigning uniformed or non-uniformed officers. The individual or organization requesting this assistance will be responsible for the cost of this service. The request for assistance should be made no later than one week prior to the commencement of the event or function.</w:t>
      </w:r>
    </w:p>
    <w:p w14:paraId="721C6DA1" w14:textId="77777777" w:rsidR="00DB3A25" w:rsidRDefault="00DB3A25" w:rsidP="00DB3A25">
      <w:pPr>
        <w:pStyle w:val="PolicyStyle"/>
        <w:numPr>
          <w:ilvl w:val="0"/>
          <w:numId w:val="25"/>
        </w:numPr>
      </w:pPr>
      <w:r>
        <w:t>The Director of Security Services or designate shall have the authority to terminate any function on campus where the possession, consumption or sale of alcoholic beverages is being conducted in violation of this policy or the law and regulations of Ontario (</w:t>
      </w:r>
      <w:proofErr w:type="gramStart"/>
      <w:r>
        <w:t>e.g.</w:t>
      </w:r>
      <w:proofErr w:type="gramEnd"/>
      <w:r>
        <w:t xml:space="preserve"> Liquor License Act, Trespass to Property Act).</w:t>
      </w:r>
    </w:p>
    <w:p w14:paraId="47A6BE69" w14:textId="77777777" w:rsidR="00DB3A25" w:rsidRDefault="00DB3A25" w:rsidP="00DB3A25">
      <w:pPr>
        <w:pStyle w:val="PolicyStyle"/>
      </w:pPr>
    </w:p>
    <w:p w14:paraId="62E3A4F9" w14:textId="77777777" w:rsidR="00DB3A25" w:rsidRDefault="00DB3A25" w:rsidP="00DB3A25">
      <w:pPr>
        <w:pStyle w:val="PolicyStyle"/>
      </w:pPr>
    </w:p>
    <w:p w14:paraId="523CD4B3" w14:textId="77777777" w:rsidR="00DB3A25" w:rsidRDefault="00DB3A25" w:rsidP="00DB3A25">
      <w:pPr>
        <w:pStyle w:val="PolicyStyle"/>
      </w:pPr>
    </w:p>
    <w:p w14:paraId="02B8B49E" w14:textId="77777777" w:rsidR="00DB3A25" w:rsidRDefault="00DB3A25" w:rsidP="00DB3A25">
      <w:pPr>
        <w:pStyle w:val="PolicyStyle"/>
      </w:pPr>
    </w:p>
    <w:p w14:paraId="02F5BFDC" w14:textId="77777777" w:rsidR="00DB3A25" w:rsidRDefault="00DB3A25" w:rsidP="00DB3A25">
      <w:pPr>
        <w:pStyle w:val="PolicyStyle"/>
      </w:pPr>
    </w:p>
    <w:p w14:paraId="28CDFFB7" w14:textId="77777777" w:rsidR="00DB3A25" w:rsidRDefault="00DB3A25" w:rsidP="00DB3A25">
      <w:pPr>
        <w:pStyle w:val="PolicyStyle"/>
      </w:pPr>
    </w:p>
    <w:p w14:paraId="01D7E114" w14:textId="77777777" w:rsidR="00DB3A25" w:rsidRDefault="00DB3A25" w:rsidP="00DB3A25">
      <w:pPr>
        <w:pStyle w:val="PolicyStyle"/>
      </w:pPr>
    </w:p>
    <w:p w14:paraId="51E260AE" w14:textId="77777777" w:rsidR="00DB3A25" w:rsidRDefault="00DB3A25" w:rsidP="00DB3A25">
      <w:pPr>
        <w:pStyle w:val="PolicyStyle"/>
      </w:pPr>
    </w:p>
    <w:p w14:paraId="74A3D7B0" w14:textId="77777777" w:rsidR="00DB3A25" w:rsidRDefault="00DB3A25" w:rsidP="00DB3A25">
      <w:pPr>
        <w:pStyle w:val="PolicyStyle"/>
      </w:pPr>
    </w:p>
    <w:p w14:paraId="4C968208" w14:textId="77777777" w:rsidR="00DB3A25" w:rsidRDefault="00DB3A25" w:rsidP="00DB3A25">
      <w:pPr>
        <w:pStyle w:val="PolicyStyle"/>
      </w:pPr>
    </w:p>
    <w:p w14:paraId="450759ED" w14:textId="77777777" w:rsidR="00DB3A25" w:rsidRDefault="00DB3A25" w:rsidP="00DB3A25">
      <w:pPr>
        <w:pStyle w:val="PolicyStyle"/>
      </w:pPr>
    </w:p>
    <w:p w14:paraId="4611BDF3" w14:textId="77777777" w:rsidR="00DB3A25" w:rsidRDefault="00DB3A25" w:rsidP="00DB3A25">
      <w:pPr>
        <w:pStyle w:val="PolicyStyle"/>
        <w:rPr>
          <w:rFonts w:ascii="Arial Bold" w:hAnsi="Arial Bold"/>
          <w:b/>
          <w:bCs/>
          <w:iCs/>
          <w:sz w:val="32"/>
          <w:szCs w:val="32"/>
        </w:rPr>
      </w:pPr>
      <w:r w:rsidRPr="00D40C28">
        <w:rPr>
          <w:rFonts w:ascii="Arial Bold" w:hAnsi="Arial Bold"/>
          <w:b/>
          <w:bCs/>
          <w:iCs/>
          <w:sz w:val="32"/>
          <w:szCs w:val="32"/>
        </w:rPr>
        <w:t>R</w:t>
      </w:r>
      <w:r>
        <w:rPr>
          <w:rFonts w:ascii="Arial Bold" w:hAnsi="Arial Bold"/>
          <w:b/>
          <w:bCs/>
          <w:iCs/>
          <w:sz w:val="32"/>
          <w:szCs w:val="32"/>
        </w:rPr>
        <w:t>elated Procedures or Documents</w:t>
      </w:r>
    </w:p>
    <w:p w14:paraId="31B0FFDA" w14:textId="77777777" w:rsidR="00DB3A25" w:rsidRDefault="00DB3A25" w:rsidP="00DB3A25">
      <w:pPr>
        <w:pStyle w:val="PolicyStyle"/>
      </w:pPr>
      <w:r>
        <w:t xml:space="preserve">Residence Code of Conduct -- </w:t>
      </w:r>
      <w:hyperlink r:id="rId15" w:history="1">
        <w:r w:rsidRPr="00443BF3">
          <w:rPr>
            <w:rStyle w:val="Hyperlink"/>
          </w:rPr>
          <w:t>http://www.mcmaster.ca/policy/StudentsAcademicStudies/StudentCode.pdf</w:t>
        </w:r>
      </w:hyperlink>
      <w:r>
        <w:t xml:space="preserve"> </w:t>
      </w:r>
    </w:p>
    <w:p w14:paraId="6E54093C" w14:textId="77777777" w:rsidR="00DB3A25" w:rsidRDefault="00DB3A25" w:rsidP="00DB3A25">
      <w:pPr>
        <w:pStyle w:val="PolicyStyle"/>
      </w:pPr>
      <w:r>
        <w:t xml:space="preserve">Residence Community Alcohol Policy -- </w:t>
      </w:r>
      <w:hyperlink r:id="rId16" w:history="1">
        <w:r w:rsidRPr="00443BF3">
          <w:rPr>
            <w:rStyle w:val="Hyperlink"/>
          </w:rPr>
          <w:t>http://www.mcmaster.ca/policy/StudentsAcademicStudies/Residence_Community_Alcohol_Policy.pdf</w:t>
        </w:r>
      </w:hyperlink>
      <w:r>
        <w:t xml:space="preserve"> </w:t>
      </w:r>
    </w:p>
    <w:p w14:paraId="28F34819" w14:textId="77777777" w:rsidR="00DB3A25" w:rsidRDefault="00DB3A25" w:rsidP="00DB3A25">
      <w:pPr>
        <w:pStyle w:val="PolicyStyle"/>
      </w:pPr>
      <w:r>
        <w:t xml:space="preserve">Student Code of Conduct -- </w:t>
      </w:r>
      <w:hyperlink r:id="rId17" w:history="1">
        <w:r w:rsidRPr="00443BF3">
          <w:rPr>
            <w:rStyle w:val="Hyperlink"/>
          </w:rPr>
          <w:t>http://www.mcmaster.ca/policy/StudentsAcademicStudies/Residence_Code_of_Conduct.pdf</w:t>
        </w:r>
      </w:hyperlink>
      <w:r>
        <w:t xml:space="preserve"> </w:t>
      </w:r>
    </w:p>
    <w:p w14:paraId="18219FF5" w14:textId="77777777" w:rsidR="00DB3A25" w:rsidRDefault="00DB3A25" w:rsidP="00DB3A25">
      <w:pPr>
        <w:pStyle w:val="PolicyStyle"/>
      </w:pPr>
      <w:r>
        <w:t xml:space="preserve">Recognition of Student Groups -- </w:t>
      </w:r>
      <w:hyperlink r:id="rId18" w:history="1">
        <w:r w:rsidRPr="00443BF3">
          <w:rPr>
            <w:rStyle w:val="Hyperlink"/>
          </w:rPr>
          <w:t>http://www.mcmaster.ca/policy/StudentsAcademicStudies/StudentGroupRecognition.pdf</w:t>
        </w:r>
      </w:hyperlink>
      <w:r>
        <w:t xml:space="preserve"> </w:t>
      </w:r>
    </w:p>
    <w:p w14:paraId="5D02284F" w14:textId="77777777" w:rsidR="00DB3A25" w:rsidRDefault="00DB3A25" w:rsidP="00DB3A25">
      <w:pPr>
        <w:pStyle w:val="PolicyStyle"/>
      </w:pPr>
      <w:r>
        <w:t xml:space="preserve">Student Event Risk Management Policy --  </w:t>
      </w:r>
      <w:hyperlink r:id="rId19" w:history="1">
        <w:r w:rsidRPr="00443BF3">
          <w:rPr>
            <w:rStyle w:val="Hyperlink"/>
          </w:rPr>
          <w:t>http://www.mcmaster.ca/policy/StudentsAcademicStudies/StudentEventRiskMgmt.pdf</w:t>
        </w:r>
      </w:hyperlink>
      <w:proofErr w:type="gramStart"/>
      <w:r>
        <w:t xml:space="preserve">   (</w:t>
      </w:r>
      <w:proofErr w:type="gramEnd"/>
      <w:r>
        <w:t>policy under review October 2013)</w:t>
      </w:r>
    </w:p>
    <w:p w14:paraId="36D14248" w14:textId="77777777" w:rsidR="00DB3A25" w:rsidRDefault="00DB3A25" w:rsidP="00DB3A25">
      <w:pPr>
        <w:pStyle w:val="PolicyStyle"/>
      </w:pPr>
      <w:r>
        <w:t>Policy on the Use of University Facilities for Non-Academic Purpose --</w:t>
      </w:r>
    </w:p>
    <w:p w14:paraId="14E886FF" w14:textId="77777777" w:rsidR="00DB3A25" w:rsidRDefault="0027311B" w:rsidP="00DB3A25">
      <w:pPr>
        <w:pStyle w:val="PolicyStyle"/>
      </w:pPr>
      <w:hyperlink r:id="rId20" w:history="1">
        <w:r w:rsidR="00DB3A25" w:rsidRPr="00443BF3">
          <w:rPr>
            <w:rStyle w:val="Hyperlink"/>
          </w:rPr>
          <w:t>http://www.mcmaster.ca/policy/General/Misc/pufnap.htm</w:t>
        </w:r>
      </w:hyperlink>
      <w:r w:rsidR="00DB3A25">
        <w:t xml:space="preserve"> </w:t>
      </w:r>
    </w:p>
    <w:p w14:paraId="378F9903" w14:textId="77777777" w:rsidR="00DB3A25" w:rsidRDefault="00DB3A25" w:rsidP="00DB3A25">
      <w:pPr>
        <w:pStyle w:val="PolicyStyle"/>
      </w:pPr>
      <w:r>
        <w:t>Advertising &amp; Sponsorship Policy --</w:t>
      </w:r>
    </w:p>
    <w:p w14:paraId="1AEDE0A8" w14:textId="77777777" w:rsidR="00DB3A25" w:rsidRDefault="0027311B" w:rsidP="00DB3A25">
      <w:pPr>
        <w:pStyle w:val="PolicyStyle"/>
      </w:pPr>
      <w:hyperlink r:id="rId21" w:history="1">
        <w:r w:rsidR="00DB3A25" w:rsidRPr="00443BF3">
          <w:rPr>
            <w:rStyle w:val="Hyperlink"/>
          </w:rPr>
          <w:t>http://www.mcmaster.ca/opr/html/opr/mcmaster_brand/main/policies/advertising.html</w:t>
        </w:r>
      </w:hyperlink>
      <w:r w:rsidR="00DB3A25">
        <w:t xml:space="preserve"> </w:t>
      </w:r>
    </w:p>
    <w:p w14:paraId="32D05B55" w14:textId="77777777" w:rsidR="00DB3A25" w:rsidRDefault="00DB3A25" w:rsidP="00DB3A25">
      <w:pPr>
        <w:pStyle w:val="PolicyStyle"/>
      </w:pPr>
      <w:r>
        <w:t xml:space="preserve">Health and Safety Policy -- </w:t>
      </w:r>
      <w:hyperlink r:id="rId22" w:history="1">
        <w:r w:rsidRPr="00443BF3">
          <w:rPr>
            <w:rStyle w:val="Hyperlink"/>
          </w:rPr>
          <w:t>http://www.workingatmcmaster.ca/med/document/RMM-100-</w:t>
        </w:r>
      </w:hyperlink>
      <w:r>
        <w:t xml:space="preserve"> </w:t>
      </w:r>
    </w:p>
    <w:p w14:paraId="7E4C9E99" w14:textId="77777777" w:rsidR="00DB3A25" w:rsidRDefault="00DB3A25" w:rsidP="00DB3A25">
      <w:pPr>
        <w:pStyle w:val="PolicyStyle"/>
      </w:pPr>
      <w:r>
        <w:t xml:space="preserve">Workplace-and-Environmental-Health-and-Safety-Policy-1-36.pdf  </w:t>
      </w:r>
    </w:p>
    <w:p w14:paraId="5C6D41CD" w14:textId="77777777" w:rsidR="00DB3A25" w:rsidRDefault="00DB3A25" w:rsidP="00DB3A25">
      <w:pPr>
        <w:pStyle w:val="PolicyStyle"/>
      </w:pPr>
      <w:r>
        <w:t xml:space="preserve">Liquor License Act of Ontario -- </w:t>
      </w:r>
      <w:hyperlink r:id="rId23" w:history="1">
        <w:r w:rsidRPr="00443BF3">
          <w:rPr>
            <w:rStyle w:val="Hyperlink"/>
          </w:rPr>
          <w:t>http://www.elaws.gov.on.ca/html/statutes/english/elaws_statutes_90l19_e.htm</w:t>
        </w:r>
      </w:hyperlink>
      <w:r>
        <w:t xml:space="preserve"> </w:t>
      </w:r>
    </w:p>
    <w:p w14:paraId="46B70685" w14:textId="1F3D6D3D" w:rsidR="000046D0" w:rsidRDefault="00DB3A25" w:rsidP="00DB3A25">
      <w:pPr>
        <w:pStyle w:val="PolicyStyle"/>
        <w:sectPr w:rsidR="000046D0" w:rsidSect="00ED5E1E">
          <w:headerReference w:type="even" r:id="rId24"/>
          <w:headerReference w:type="default" r:id="rId25"/>
          <w:footerReference w:type="default" r:id="rId26"/>
          <w:headerReference w:type="first" r:id="rId27"/>
          <w:pgSz w:w="12240" w:h="15840" w:code="1"/>
          <w:pgMar w:top="1225" w:right="1310" w:bottom="1361" w:left="1310" w:header="794" w:footer="567" w:gutter="0"/>
          <w:pgNumType w:start="1"/>
          <w:cols w:space="720"/>
          <w:docGrid w:linePitch="360"/>
        </w:sectPr>
      </w:pPr>
      <w:r>
        <w:t xml:space="preserve">Occupiers’ Liability Act of Ontario -- </w:t>
      </w:r>
      <w:hyperlink r:id="rId28" w:history="1">
        <w:r w:rsidRPr="00443BF3">
          <w:rPr>
            <w:rStyle w:val="Hyperlink"/>
          </w:rPr>
          <w:t>http://www.elaws.gov.on.ca/html/statutes/english/elaws_statutes_90o02_e.htm</w:t>
        </w:r>
      </w:hyperlink>
    </w:p>
    <w:p w14:paraId="3387F259" w14:textId="77777777" w:rsidR="00D35090" w:rsidRPr="00DD2F22" w:rsidRDefault="00D35090" w:rsidP="00D35090">
      <w:pPr>
        <w:pStyle w:val="PolicyStyle"/>
      </w:pPr>
    </w:p>
    <w:sectPr w:rsidR="00D35090" w:rsidRPr="00DD2F22" w:rsidSect="00ED5E1E">
      <w:pgSz w:w="12240" w:h="15840" w:code="1"/>
      <w:pgMar w:top="1224" w:right="1310" w:bottom="1361" w:left="1310" w:header="792"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C9CA5" w14:textId="77777777" w:rsidR="00D35090" w:rsidRDefault="00D35090">
      <w:r>
        <w:separator/>
      </w:r>
    </w:p>
    <w:p w14:paraId="082224F6" w14:textId="77777777" w:rsidR="00D35090" w:rsidRDefault="00D35090"/>
    <w:p w14:paraId="20F09BA1" w14:textId="77777777" w:rsidR="00D35090" w:rsidRDefault="00D35090"/>
    <w:p w14:paraId="498F340C" w14:textId="77777777" w:rsidR="00D35090" w:rsidRDefault="00D35090"/>
    <w:p w14:paraId="15CC91EB" w14:textId="77777777" w:rsidR="00D35090" w:rsidRDefault="00D35090"/>
  </w:endnote>
  <w:endnote w:type="continuationSeparator" w:id="0">
    <w:p w14:paraId="6ED650A7" w14:textId="77777777" w:rsidR="00D35090" w:rsidRDefault="00D35090">
      <w:r>
        <w:continuationSeparator/>
      </w:r>
    </w:p>
    <w:p w14:paraId="2EE10B7C" w14:textId="77777777" w:rsidR="00D35090" w:rsidRDefault="00D35090"/>
    <w:p w14:paraId="0A824E6B" w14:textId="77777777" w:rsidR="00D35090" w:rsidRDefault="00D35090"/>
    <w:p w14:paraId="44072574" w14:textId="77777777" w:rsidR="00D35090" w:rsidRDefault="00D35090"/>
    <w:p w14:paraId="6134B106" w14:textId="77777777" w:rsidR="00D35090" w:rsidRDefault="00D35090"/>
  </w:endnote>
  <w:endnote w:type="continuationNotice" w:id="1">
    <w:p w14:paraId="4505030B" w14:textId="77777777" w:rsidR="00D35090" w:rsidRDefault="00D35090"/>
    <w:p w14:paraId="6C529F73" w14:textId="77777777" w:rsidR="00D35090" w:rsidRDefault="00D350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2BEB" w14:textId="77777777" w:rsidR="00695846" w:rsidRPr="00E41069" w:rsidRDefault="00695846" w:rsidP="00800BDB">
    <w:pPr>
      <w:pStyle w:val="PolicyStyle"/>
    </w:pPr>
    <w:r w:rsidRPr="00D02613">
      <w:rPr>
        <w:b/>
        <w:bCs/>
      </w:rPr>
      <w:t>Disclaimer:</w:t>
    </w:r>
    <w:r w:rsidRPr="00E41069">
      <w:t xml:space="preserve"> If there is a discrepancy between this electronic policy and the approved copy held by the University Secretariat, the approved copy prevails.</w:t>
    </w:r>
  </w:p>
  <w:p w14:paraId="447F92C3" w14:textId="77777777" w:rsidR="00E96773" w:rsidRPr="00695846" w:rsidRDefault="00695846" w:rsidP="00800BDB">
    <w:pPr>
      <w:pStyle w:val="PolicyStyle"/>
      <w:rPr>
        <w:bCs/>
      </w:rPr>
    </w:pPr>
    <w:r w:rsidRPr="00D02613">
      <w:rPr>
        <w:b/>
        <w:bCs/>
      </w:rPr>
      <w:t>Accessible Format Requests and General Policy Enquiries:</w:t>
    </w:r>
    <w:r w:rsidRPr="00144FA0">
      <w:rPr>
        <w:bCs/>
      </w:rPr>
      <w:t xml:space="preserve"> </w:t>
    </w:r>
    <w:r w:rsidRPr="00A82ABF">
      <w:rPr>
        <w:bCs/>
      </w:rPr>
      <w:t>policy@mcmaster.</w:t>
    </w:r>
    <w:r>
      <w:rPr>
        <w:bCs/>
      </w:rPr>
      <w:t>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06F1" w14:textId="77777777" w:rsidR="002A646C" w:rsidRPr="002A646C" w:rsidRDefault="00032A77" w:rsidP="009F5BD3">
    <w:pPr>
      <w:pStyle w:val="Footer"/>
      <w:pBdr>
        <w:top w:val="single" w:sz="4" w:space="1" w:color="auto"/>
      </w:pBdr>
      <w:tabs>
        <w:tab w:val="clear" w:pos="4320"/>
        <w:tab w:val="clear" w:pos="8640"/>
        <w:tab w:val="center" w:pos="4674"/>
        <w:tab w:val="right" w:pos="9405"/>
      </w:tabs>
      <w:rPr>
        <w:b/>
        <w:sz w:val="8"/>
        <w:szCs w:val="8"/>
      </w:rPr>
    </w:pPr>
    <w:r>
      <w:rPr>
        <w:b/>
        <w:sz w:val="20"/>
        <w:szCs w:val="20"/>
      </w:rPr>
      <w:ptab w:relativeTo="margin" w:alignment="left" w:leader="none"/>
    </w:r>
  </w:p>
  <w:p w14:paraId="26CE1A61" w14:textId="4D4F715B" w:rsidR="00552612" w:rsidRPr="009F5BD3" w:rsidRDefault="00032A77" w:rsidP="009F5BD3">
    <w:pPr>
      <w:pStyle w:val="Footer"/>
      <w:pBdr>
        <w:top w:val="single" w:sz="4" w:space="1" w:color="auto"/>
      </w:pBdr>
      <w:tabs>
        <w:tab w:val="clear" w:pos="4320"/>
        <w:tab w:val="clear" w:pos="8640"/>
        <w:tab w:val="center" w:pos="4674"/>
        <w:tab w:val="right" w:pos="9405"/>
      </w:tabs>
      <w:rPr>
        <w:sz w:val="22"/>
      </w:rPr>
    </w:pPr>
    <w:r w:rsidRPr="009F5BD3">
      <w:rPr>
        <w:rStyle w:val="HeaderFooterChar"/>
      </w:rPr>
      <w:t xml:space="preserve">Policy Date: </w:t>
    </w:r>
    <w:r w:rsidR="001231DC" w:rsidRPr="001231DC">
      <w:rPr>
        <w:rStyle w:val="HeaderFooterChar"/>
      </w:rPr>
      <w:t>December 10, 2013</w:t>
    </w:r>
    <w:r w:rsidR="009F5BD3">
      <w:rPr>
        <w:rStyle w:val="HeaderFooterChar"/>
      </w:rPr>
      <w:ptab w:relativeTo="margin" w:alignment="center" w:leader="none"/>
    </w:r>
    <w:r w:rsidR="00B76CA0" w:rsidRPr="009F5BD3">
      <w:rPr>
        <w:rStyle w:val="HeaderFooterChar"/>
      </w:rPr>
      <w:t>McMaster University</w:t>
    </w:r>
    <w:r w:rsidR="009F5BD3">
      <w:rPr>
        <w:rStyle w:val="HeaderFooterChar"/>
      </w:rPr>
      <w:t xml:space="preserve"> </w:t>
    </w:r>
    <w:r w:rsidR="009F5BD3">
      <w:rPr>
        <w:rStyle w:val="HeaderFooterChar"/>
      </w:rPr>
      <w:ptab w:relativeTo="margin" w:alignment="right" w:leader="none"/>
    </w:r>
    <w:r w:rsidRPr="009F5BD3">
      <w:rPr>
        <w:rStyle w:val="HeaderFooterChar"/>
      </w:rPr>
      <w:t xml:space="preserve">Page </w:t>
    </w:r>
    <w:r w:rsidRPr="009F5BD3">
      <w:rPr>
        <w:rStyle w:val="HeaderFooterChar"/>
      </w:rPr>
      <w:fldChar w:fldCharType="begin"/>
    </w:r>
    <w:r w:rsidRPr="009F5BD3">
      <w:rPr>
        <w:rStyle w:val="HeaderFooterChar"/>
      </w:rPr>
      <w:instrText xml:space="preserve"> PAGE -1  \* MERGEFORMAT </w:instrText>
    </w:r>
    <w:r w:rsidRPr="009F5BD3">
      <w:rPr>
        <w:rStyle w:val="HeaderFooterChar"/>
      </w:rPr>
      <w:fldChar w:fldCharType="separate"/>
    </w:r>
    <w:r w:rsidRPr="009F5BD3">
      <w:rPr>
        <w:rStyle w:val="HeaderFooterChar"/>
      </w:rPr>
      <w:t>1</w:t>
    </w:r>
    <w:r w:rsidRPr="009F5BD3">
      <w:rPr>
        <w:rStyle w:val="HeaderFooterChar"/>
      </w:rPr>
      <w:fldChar w:fldCharType="end"/>
    </w:r>
    <w:r w:rsidRPr="009F5BD3">
      <w:rPr>
        <w:rStyle w:val="HeaderFooterChar"/>
      </w:rPr>
      <w:t xml:space="preserve"> of </w:t>
    </w:r>
    <w:r w:rsidRPr="009F5BD3">
      <w:rPr>
        <w:rStyle w:val="HeaderFooterChar"/>
      </w:rPr>
      <w:fldChar w:fldCharType="begin"/>
    </w:r>
    <w:r w:rsidRPr="009F5BD3">
      <w:rPr>
        <w:rStyle w:val="HeaderFooterChar"/>
      </w:rPr>
      <w:instrText xml:space="preserve"> =</w:instrText>
    </w:r>
    <w:r w:rsidRPr="009F5BD3">
      <w:rPr>
        <w:rStyle w:val="HeaderFooterChar"/>
      </w:rPr>
      <w:fldChar w:fldCharType="begin"/>
    </w:r>
    <w:r w:rsidRPr="009F5BD3">
      <w:rPr>
        <w:rStyle w:val="HeaderFooterChar"/>
      </w:rPr>
      <w:instrText xml:space="preserve"> NUMPAGES </w:instrText>
    </w:r>
    <w:r w:rsidRPr="009F5BD3">
      <w:rPr>
        <w:rStyle w:val="HeaderFooterChar"/>
      </w:rPr>
      <w:fldChar w:fldCharType="separate"/>
    </w:r>
    <w:r w:rsidR="0027311B">
      <w:rPr>
        <w:rStyle w:val="HeaderFooterChar"/>
        <w:noProof/>
      </w:rPr>
      <w:instrText>7</w:instrText>
    </w:r>
    <w:r w:rsidRPr="009F5BD3">
      <w:rPr>
        <w:rStyle w:val="HeaderFooterChar"/>
      </w:rPr>
      <w:fldChar w:fldCharType="end"/>
    </w:r>
    <w:r w:rsidRPr="009F5BD3">
      <w:rPr>
        <w:rStyle w:val="HeaderFooterChar"/>
      </w:rPr>
      <w:instrText xml:space="preserve"> -1 \* Arabic  \* MERGEFORMAT </w:instrText>
    </w:r>
    <w:r w:rsidRPr="009F5BD3">
      <w:rPr>
        <w:rStyle w:val="HeaderFooterChar"/>
      </w:rPr>
      <w:fldChar w:fldCharType="separate"/>
    </w:r>
    <w:r w:rsidR="0027311B">
      <w:rPr>
        <w:rStyle w:val="HeaderFooterChar"/>
        <w:noProof/>
      </w:rPr>
      <w:t>6</w:t>
    </w:r>
    <w:r w:rsidRPr="009F5BD3">
      <w:rPr>
        <w:rStyle w:val="HeaderFoot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C41DD" w14:textId="77777777" w:rsidR="00D35090" w:rsidRDefault="00D35090">
      <w:pPr>
        <w:rPr>
          <w:sz w:val="16"/>
          <w:szCs w:val="16"/>
        </w:rPr>
      </w:pPr>
      <w:r>
        <w:rPr>
          <w:sz w:val="16"/>
          <w:szCs w:val="16"/>
        </w:rPr>
        <w:separator/>
      </w:r>
    </w:p>
    <w:p w14:paraId="3A178816" w14:textId="77777777" w:rsidR="00D35090" w:rsidRDefault="00D35090">
      <w:pPr>
        <w:rPr>
          <w:sz w:val="10"/>
          <w:szCs w:val="10"/>
        </w:rPr>
      </w:pPr>
    </w:p>
    <w:p w14:paraId="33CC94CD" w14:textId="77777777" w:rsidR="00D35090" w:rsidRDefault="00D35090"/>
  </w:footnote>
  <w:footnote w:type="continuationSeparator" w:id="0">
    <w:p w14:paraId="10A5A1F2" w14:textId="77777777" w:rsidR="00D35090" w:rsidRDefault="00D35090">
      <w:r>
        <w:continuationSeparator/>
      </w:r>
    </w:p>
    <w:p w14:paraId="3D428B9E" w14:textId="77777777" w:rsidR="00D35090" w:rsidRDefault="00D35090"/>
    <w:p w14:paraId="3CF309E9" w14:textId="77777777" w:rsidR="00D35090" w:rsidRDefault="00D35090"/>
    <w:p w14:paraId="52CFFD7F" w14:textId="77777777" w:rsidR="00D35090" w:rsidRDefault="00D35090"/>
    <w:p w14:paraId="103CC06A" w14:textId="77777777" w:rsidR="00D35090" w:rsidRDefault="00D35090"/>
  </w:footnote>
  <w:footnote w:type="continuationNotice" w:id="1">
    <w:p w14:paraId="0D282A95" w14:textId="77777777" w:rsidR="00D35090" w:rsidRDefault="00D35090"/>
    <w:p w14:paraId="58F655E4" w14:textId="77777777" w:rsidR="00D35090" w:rsidRDefault="00D350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48A67" w14:textId="77777777" w:rsidR="009873ED" w:rsidRDefault="0027311B">
    <w:pPr>
      <w:pStyle w:val="Header"/>
    </w:pPr>
    <w:r>
      <w:rPr>
        <w:noProof/>
      </w:rPr>
    </w:r>
    <w:r w:rsidR="0027311B">
      <w:rPr>
        <w:noProof/>
      </w:rPr>
      <w:pict w14:anchorId="68E99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131141" o:spid="_x0000_s1026" type="#_x0000_t75" alt="" style="position:absolute;margin-left:0;margin-top:0;width:481.5pt;height:536.8pt;z-index:-251642880;mso-wrap-edited:f;mso-width-percent:0;mso-height-percent:0;mso-position-horizontal:center;mso-position-horizontal-relative:margin;mso-position-vertical:center;mso-position-vertical-relative:margin;mso-width-percent:0;mso-height-percent:0" o:allowincell="f">
          <v:imagedata r:id="rId1" o:title="BrighterWorld_Radiance-Blu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8B6BD" w14:textId="77777777" w:rsidR="00B71BEC" w:rsidRDefault="00B71BEC" w:rsidP="00B71BEC">
    <w:pPr>
      <w:pStyle w:val="Header"/>
      <w:tabs>
        <w:tab w:val="left" w:pos="3591"/>
      </w:tabs>
      <w:spacing w:after="96"/>
    </w:pPr>
    <w:r>
      <w:rPr>
        <w:noProof/>
      </w:rPr>
      <w:drawing>
        <wp:anchor distT="0" distB="0" distL="114300" distR="114300" simplePos="0" relativeHeight="251671552" behindDoc="1" locked="0" layoutInCell="1" allowOverlap="1" wp14:anchorId="4262CEEA" wp14:editId="63A8B408">
          <wp:simplePos x="0" y="0"/>
          <wp:positionH relativeFrom="column">
            <wp:posOffset>2540</wp:posOffset>
          </wp:positionH>
          <wp:positionV relativeFrom="page">
            <wp:posOffset>406869</wp:posOffset>
          </wp:positionV>
          <wp:extent cx="1544400" cy="864000"/>
          <wp:effectExtent l="0" t="0" r="0" b="0"/>
          <wp:wrapNone/>
          <wp:docPr id="1463326967" name="Picture 1463326967" descr="McMaster University logo. Grey text and gold, maroon, and grey shiel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3761" name="Picture 68573761" descr="McMaster University logo. Grey text and gold, maroon, and grey shield.">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44400" cy="864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31471F91" w14:textId="77777777" w:rsidR="00E8725C" w:rsidRDefault="00B71BEC" w:rsidP="00B71BEC">
    <w:pPr>
      <w:pStyle w:val="Header"/>
      <w:tabs>
        <w:tab w:val="left" w:pos="3249"/>
      </w:tabs>
      <w:spacing w:after="96"/>
      <w:rPr>
        <w:b/>
        <w:color w:val="222222" w:themeColor="text1"/>
        <w:sz w:val="36"/>
        <w:szCs w:val="36"/>
      </w:rPr>
    </w:pPr>
    <w:r>
      <w:rPr>
        <w:color w:val="999999"/>
      </w:rPr>
      <w:tab/>
    </w:r>
    <w:r w:rsidRPr="00800BDB">
      <w:rPr>
        <w:b/>
        <w:color w:val="222222" w:themeColor="text1"/>
        <w:sz w:val="36"/>
        <w:szCs w:val="36"/>
      </w:rPr>
      <w:t>Policies, Procedures and Guidelines</w:t>
    </w:r>
  </w:p>
  <w:p w14:paraId="1092CC47" w14:textId="77777777" w:rsidR="0057441E" w:rsidRPr="00800BDB" w:rsidRDefault="0057441E" w:rsidP="0057441E">
    <w:pPr>
      <w:pStyle w:val="Header"/>
      <w:tabs>
        <w:tab w:val="left" w:pos="3249"/>
      </w:tabs>
      <w:spacing w:after="120"/>
      <w:rPr>
        <w:b/>
        <w:color w:val="999999"/>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363E" w14:textId="77777777" w:rsidR="009873ED" w:rsidRDefault="0027311B">
    <w:pPr>
      <w:pStyle w:val="Header"/>
    </w:pPr>
    <w:r>
      <w:rPr>
        <w:noProof/>
      </w:rPr>
    </w:r>
    <w:r w:rsidR="0027311B">
      <w:rPr>
        <w:noProof/>
      </w:rPr>
      <w:pict w14:anchorId="5A0F8C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131140" o:spid="_x0000_s1025" type="#_x0000_t75" alt="" style="position:absolute;margin-left:0;margin-top:0;width:481.5pt;height:536.8pt;z-index:-251643904;mso-wrap-edited:f;mso-width-percent:0;mso-height-percent:0;mso-position-horizontal:center;mso-position-horizontal-relative:margin;mso-position-vertical:center;mso-position-vertical-relative:margin;mso-width-percent:0;mso-height-percent:0" o:allowincell="f">
          <v:imagedata r:id="rId1" o:title="BrighterWorld_Radiance-Blu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E44C4" w14:textId="77777777" w:rsidR="009873ED" w:rsidRDefault="0027311B">
    <w:pPr>
      <w:pStyle w:val="Header"/>
    </w:pPr>
    <w:r>
      <w:rPr>
        <w:noProof/>
      </w:rPr>
    </w:r>
    <w:r w:rsidR="0027311B">
      <w:rPr>
        <w:noProof/>
      </w:rPr>
      <w:pict w14:anchorId="0A03F5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131144" o:spid="_x0000_s1029" type="#_x0000_t75" alt="" style="position:absolute;margin-left:0;margin-top:0;width:481.5pt;height:536.8pt;z-index:-251639808;mso-wrap-edited:f;mso-width-percent:0;mso-height-percent:0;mso-position-horizontal:center;mso-position-horizontal-relative:margin;mso-position-vertical:center;mso-position-vertical-relative:margin;mso-width-percent:0;mso-height-percent:0" o:allowincell="f">
          <v:imagedata r:id="rId1" o:title="BrighterWorld_Radiance-Blue"/>
          <w10:wrap anchorx="margin" anchory="margin"/>
        </v:shape>
      </w:pict>
    </w:r>
  </w:p>
  <w:p w14:paraId="62B108C4" w14:textId="77777777" w:rsidR="00552612" w:rsidRDefault="0055261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5C9BB" w14:textId="2E4F68FB" w:rsidR="002A646C" w:rsidRPr="00D35090" w:rsidRDefault="00D35090" w:rsidP="00D35090">
    <w:pPr>
      <w:pStyle w:val="Header"/>
      <w:rPr>
        <w:rStyle w:val="PageNumber"/>
      </w:rPr>
    </w:pPr>
    <w:r w:rsidRPr="00D35090">
      <w:rPr>
        <w:rStyle w:val="HeaderFooterChar"/>
      </w:rPr>
      <w:t>McMaster University Alcohol Policy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7EE77" w14:textId="77777777" w:rsidR="009873ED" w:rsidRDefault="0027311B">
    <w:pPr>
      <w:pStyle w:val="Header"/>
    </w:pPr>
    <w:r>
      <w:rPr>
        <w:noProof/>
      </w:rPr>
    </w:r>
    <w:r w:rsidR="0027311B">
      <w:rPr>
        <w:noProof/>
      </w:rPr>
      <w:pict w14:anchorId="5E6528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131143" o:spid="_x0000_s1028" type="#_x0000_t75" alt="" style="position:absolute;margin-left:0;margin-top:0;width:481.5pt;height:536.8pt;z-index:-251640832;mso-wrap-edited:f;mso-width-percent:0;mso-height-percent:0;mso-position-horizontal:center;mso-position-horizontal-relative:margin;mso-position-vertical:center;mso-position-vertical-relative:margin;mso-width-percent:0;mso-height-percent:0" o:allowincell="f">
          <v:imagedata r:id="rId1" o:title="BrighterWorld_Radiance-Blu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88451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74A39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85C02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E2E715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EEC8BB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668FF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95CEF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B2A89D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90148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FDE10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6"/>
    <w:name w:val="WWNum20"/>
    <w:lvl w:ilvl="0">
      <w:start w:val="1"/>
      <w:numFmt w:val="decimal"/>
      <w:lvlText w:val="%1."/>
      <w:lvlJc w:val="left"/>
      <w:pPr>
        <w:tabs>
          <w:tab w:val="num" w:pos="-11"/>
        </w:tabs>
        <w:ind w:left="709" w:hanging="360"/>
      </w:pPr>
      <w:rPr>
        <w:b/>
        <w:color w:val="00000A"/>
      </w:rPr>
    </w:lvl>
    <w:lvl w:ilvl="1">
      <w:start w:val="1"/>
      <w:numFmt w:val="lowerLetter"/>
      <w:lvlText w:val="%2."/>
      <w:lvlJc w:val="left"/>
      <w:pPr>
        <w:tabs>
          <w:tab w:val="num" w:pos="-11"/>
        </w:tabs>
        <w:ind w:left="1429" w:hanging="360"/>
      </w:pPr>
    </w:lvl>
    <w:lvl w:ilvl="2">
      <w:start w:val="1"/>
      <w:numFmt w:val="lowerRoman"/>
      <w:lvlText w:val="%3."/>
      <w:lvlJc w:val="left"/>
      <w:pPr>
        <w:tabs>
          <w:tab w:val="num" w:pos="-11"/>
        </w:tabs>
        <w:ind w:left="2149" w:hanging="180"/>
      </w:pPr>
    </w:lvl>
    <w:lvl w:ilvl="3">
      <w:start w:val="1"/>
      <w:numFmt w:val="decimal"/>
      <w:lvlText w:val="%4."/>
      <w:lvlJc w:val="left"/>
      <w:pPr>
        <w:tabs>
          <w:tab w:val="num" w:pos="-11"/>
        </w:tabs>
        <w:ind w:left="2869" w:hanging="360"/>
      </w:pPr>
    </w:lvl>
    <w:lvl w:ilvl="4">
      <w:start w:val="1"/>
      <w:numFmt w:val="lowerLetter"/>
      <w:lvlText w:val="%5."/>
      <w:lvlJc w:val="left"/>
      <w:pPr>
        <w:tabs>
          <w:tab w:val="num" w:pos="-11"/>
        </w:tabs>
        <w:ind w:left="3589" w:hanging="360"/>
      </w:pPr>
    </w:lvl>
    <w:lvl w:ilvl="5">
      <w:start w:val="1"/>
      <w:numFmt w:val="lowerRoman"/>
      <w:lvlText w:val="%6."/>
      <w:lvlJc w:val="left"/>
      <w:pPr>
        <w:tabs>
          <w:tab w:val="num" w:pos="-11"/>
        </w:tabs>
        <w:ind w:left="4309" w:hanging="180"/>
      </w:pPr>
    </w:lvl>
    <w:lvl w:ilvl="6">
      <w:start w:val="1"/>
      <w:numFmt w:val="decimal"/>
      <w:lvlText w:val="%7."/>
      <w:lvlJc w:val="left"/>
      <w:pPr>
        <w:tabs>
          <w:tab w:val="num" w:pos="-11"/>
        </w:tabs>
        <w:ind w:left="5029" w:hanging="360"/>
      </w:pPr>
    </w:lvl>
    <w:lvl w:ilvl="7">
      <w:start w:val="1"/>
      <w:numFmt w:val="lowerLetter"/>
      <w:lvlText w:val="%8."/>
      <w:lvlJc w:val="left"/>
      <w:pPr>
        <w:tabs>
          <w:tab w:val="num" w:pos="-11"/>
        </w:tabs>
        <w:ind w:left="5749" w:hanging="360"/>
      </w:pPr>
    </w:lvl>
    <w:lvl w:ilvl="8">
      <w:start w:val="1"/>
      <w:numFmt w:val="lowerRoman"/>
      <w:lvlText w:val="%9."/>
      <w:lvlJc w:val="left"/>
      <w:pPr>
        <w:tabs>
          <w:tab w:val="num" w:pos="-11"/>
        </w:tabs>
        <w:ind w:left="6469" w:hanging="180"/>
      </w:pPr>
    </w:lvl>
  </w:abstractNum>
  <w:abstractNum w:abstractNumId="11" w15:restartNumberingAfterBreak="0">
    <w:nsid w:val="014E30BF"/>
    <w:multiLevelType w:val="hybridMultilevel"/>
    <w:tmpl w:val="9CB692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5C84ECE"/>
    <w:multiLevelType w:val="hybridMultilevel"/>
    <w:tmpl w:val="172446F4"/>
    <w:lvl w:ilvl="0" w:tplc="565EDA18">
      <w:start w:val="1"/>
      <w:numFmt w:val="bullet"/>
      <w:lvlText w:val=""/>
      <w:lvlJc w:val="left"/>
      <w:pPr>
        <w:ind w:left="980" w:hanging="360"/>
      </w:pPr>
      <w:rPr>
        <w:rFonts w:ascii="Symbol" w:hAnsi="Symbol"/>
      </w:rPr>
    </w:lvl>
    <w:lvl w:ilvl="1" w:tplc="4E2200A0">
      <w:start w:val="1"/>
      <w:numFmt w:val="bullet"/>
      <w:lvlText w:val=""/>
      <w:lvlJc w:val="left"/>
      <w:pPr>
        <w:ind w:left="980" w:hanging="360"/>
      </w:pPr>
      <w:rPr>
        <w:rFonts w:ascii="Symbol" w:hAnsi="Symbol"/>
      </w:rPr>
    </w:lvl>
    <w:lvl w:ilvl="2" w:tplc="671AB378">
      <w:start w:val="1"/>
      <w:numFmt w:val="bullet"/>
      <w:lvlText w:val=""/>
      <w:lvlJc w:val="left"/>
      <w:pPr>
        <w:ind w:left="980" w:hanging="360"/>
      </w:pPr>
      <w:rPr>
        <w:rFonts w:ascii="Symbol" w:hAnsi="Symbol"/>
      </w:rPr>
    </w:lvl>
    <w:lvl w:ilvl="3" w:tplc="9F32CEBA">
      <w:start w:val="1"/>
      <w:numFmt w:val="bullet"/>
      <w:lvlText w:val=""/>
      <w:lvlJc w:val="left"/>
      <w:pPr>
        <w:ind w:left="980" w:hanging="360"/>
      </w:pPr>
      <w:rPr>
        <w:rFonts w:ascii="Symbol" w:hAnsi="Symbol"/>
      </w:rPr>
    </w:lvl>
    <w:lvl w:ilvl="4" w:tplc="5BD09C96">
      <w:start w:val="1"/>
      <w:numFmt w:val="bullet"/>
      <w:lvlText w:val=""/>
      <w:lvlJc w:val="left"/>
      <w:pPr>
        <w:ind w:left="980" w:hanging="360"/>
      </w:pPr>
      <w:rPr>
        <w:rFonts w:ascii="Symbol" w:hAnsi="Symbol"/>
      </w:rPr>
    </w:lvl>
    <w:lvl w:ilvl="5" w:tplc="C150C72E">
      <w:start w:val="1"/>
      <w:numFmt w:val="bullet"/>
      <w:lvlText w:val=""/>
      <w:lvlJc w:val="left"/>
      <w:pPr>
        <w:ind w:left="980" w:hanging="360"/>
      </w:pPr>
      <w:rPr>
        <w:rFonts w:ascii="Symbol" w:hAnsi="Symbol"/>
      </w:rPr>
    </w:lvl>
    <w:lvl w:ilvl="6" w:tplc="A19090C2">
      <w:start w:val="1"/>
      <w:numFmt w:val="bullet"/>
      <w:lvlText w:val=""/>
      <w:lvlJc w:val="left"/>
      <w:pPr>
        <w:ind w:left="980" w:hanging="360"/>
      </w:pPr>
      <w:rPr>
        <w:rFonts w:ascii="Symbol" w:hAnsi="Symbol"/>
      </w:rPr>
    </w:lvl>
    <w:lvl w:ilvl="7" w:tplc="CC6A855E">
      <w:start w:val="1"/>
      <w:numFmt w:val="bullet"/>
      <w:lvlText w:val=""/>
      <w:lvlJc w:val="left"/>
      <w:pPr>
        <w:ind w:left="980" w:hanging="360"/>
      </w:pPr>
      <w:rPr>
        <w:rFonts w:ascii="Symbol" w:hAnsi="Symbol"/>
      </w:rPr>
    </w:lvl>
    <w:lvl w:ilvl="8" w:tplc="D2583A88">
      <w:start w:val="1"/>
      <w:numFmt w:val="bullet"/>
      <w:lvlText w:val=""/>
      <w:lvlJc w:val="left"/>
      <w:pPr>
        <w:ind w:left="980" w:hanging="360"/>
      </w:pPr>
      <w:rPr>
        <w:rFonts w:ascii="Symbol" w:hAnsi="Symbol"/>
      </w:rPr>
    </w:lvl>
  </w:abstractNum>
  <w:abstractNum w:abstractNumId="13" w15:restartNumberingAfterBreak="0">
    <w:nsid w:val="19230329"/>
    <w:multiLevelType w:val="hybridMultilevel"/>
    <w:tmpl w:val="9CB692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7F08FC"/>
    <w:multiLevelType w:val="hybridMultilevel"/>
    <w:tmpl w:val="2AAC727A"/>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151773"/>
    <w:multiLevelType w:val="hybridMultilevel"/>
    <w:tmpl w:val="49246CCC"/>
    <w:lvl w:ilvl="0" w:tplc="B164D1AA">
      <w:start w:val="1"/>
      <w:numFmt w:val="bullet"/>
      <w:pStyle w:val="Bullets-text"/>
      <w:lvlText w:val=""/>
      <w:lvlJc w:val="left"/>
      <w:pPr>
        <w:ind w:left="851" w:hanging="267"/>
      </w:pPr>
      <w:rPr>
        <w:rFonts w:ascii="Symbol" w:hAnsi="Symbol" w:hint="default"/>
      </w:rPr>
    </w:lvl>
    <w:lvl w:ilvl="1" w:tplc="FFFFFFFF" w:tentative="1">
      <w:start w:val="1"/>
      <w:numFmt w:val="bullet"/>
      <w:lvlText w:val="o"/>
      <w:lvlJc w:val="left"/>
      <w:pPr>
        <w:ind w:left="1758" w:hanging="360"/>
      </w:pPr>
      <w:rPr>
        <w:rFonts w:ascii="Courier New" w:hAnsi="Courier New" w:cs="Courier New" w:hint="default"/>
      </w:rPr>
    </w:lvl>
    <w:lvl w:ilvl="2" w:tplc="FFFFFFFF" w:tentative="1">
      <w:start w:val="1"/>
      <w:numFmt w:val="bullet"/>
      <w:lvlText w:val=""/>
      <w:lvlJc w:val="left"/>
      <w:pPr>
        <w:ind w:left="2478" w:hanging="360"/>
      </w:pPr>
      <w:rPr>
        <w:rFonts w:ascii="Wingdings" w:hAnsi="Wingdings" w:hint="default"/>
      </w:rPr>
    </w:lvl>
    <w:lvl w:ilvl="3" w:tplc="FFFFFFFF" w:tentative="1">
      <w:start w:val="1"/>
      <w:numFmt w:val="bullet"/>
      <w:lvlText w:val=""/>
      <w:lvlJc w:val="left"/>
      <w:pPr>
        <w:ind w:left="3198" w:hanging="360"/>
      </w:pPr>
      <w:rPr>
        <w:rFonts w:ascii="Symbol" w:hAnsi="Symbol" w:hint="default"/>
      </w:rPr>
    </w:lvl>
    <w:lvl w:ilvl="4" w:tplc="FFFFFFFF" w:tentative="1">
      <w:start w:val="1"/>
      <w:numFmt w:val="bullet"/>
      <w:lvlText w:val="o"/>
      <w:lvlJc w:val="left"/>
      <w:pPr>
        <w:ind w:left="3918" w:hanging="360"/>
      </w:pPr>
      <w:rPr>
        <w:rFonts w:ascii="Courier New" w:hAnsi="Courier New" w:cs="Courier New" w:hint="default"/>
      </w:rPr>
    </w:lvl>
    <w:lvl w:ilvl="5" w:tplc="FFFFFFFF" w:tentative="1">
      <w:start w:val="1"/>
      <w:numFmt w:val="bullet"/>
      <w:lvlText w:val=""/>
      <w:lvlJc w:val="left"/>
      <w:pPr>
        <w:ind w:left="4638" w:hanging="360"/>
      </w:pPr>
      <w:rPr>
        <w:rFonts w:ascii="Wingdings" w:hAnsi="Wingdings" w:hint="default"/>
      </w:rPr>
    </w:lvl>
    <w:lvl w:ilvl="6" w:tplc="FFFFFFFF" w:tentative="1">
      <w:start w:val="1"/>
      <w:numFmt w:val="bullet"/>
      <w:lvlText w:val=""/>
      <w:lvlJc w:val="left"/>
      <w:pPr>
        <w:ind w:left="5358" w:hanging="360"/>
      </w:pPr>
      <w:rPr>
        <w:rFonts w:ascii="Symbol" w:hAnsi="Symbol" w:hint="default"/>
      </w:rPr>
    </w:lvl>
    <w:lvl w:ilvl="7" w:tplc="FFFFFFFF" w:tentative="1">
      <w:start w:val="1"/>
      <w:numFmt w:val="bullet"/>
      <w:lvlText w:val="o"/>
      <w:lvlJc w:val="left"/>
      <w:pPr>
        <w:ind w:left="6078" w:hanging="360"/>
      </w:pPr>
      <w:rPr>
        <w:rFonts w:ascii="Courier New" w:hAnsi="Courier New" w:cs="Courier New" w:hint="default"/>
      </w:rPr>
    </w:lvl>
    <w:lvl w:ilvl="8" w:tplc="FFFFFFFF" w:tentative="1">
      <w:start w:val="1"/>
      <w:numFmt w:val="bullet"/>
      <w:lvlText w:val=""/>
      <w:lvlJc w:val="left"/>
      <w:pPr>
        <w:ind w:left="6798" w:hanging="360"/>
      </w:pPr>
      <w:rPr>
        <w:rFonts w:ascii="Wingdings" w:hAnsi="Wingdings" w:hint="default"/>
      </w:rPr>
    </w:lvl>
  </w:abstractNum>
  <w:abstractNum w:abstractNumId="16" w15:restartNumberingAfterBreak="0">
    <w:nsid w:val="20F03D67"/>
    <w:multiLevelType w:val="hybridMultilevel"/>
    <w:tmpl w:val="2508FC9C"/>
    <w:lvl w:ilvl="0" w:tplc="72082AF8">
      <w:start w:val="1"/>
      <w:numFmt w:val="decimal"/>
      <w:pStyle w:val="1text"/>
      <w:lvlText w:val="[%1]"/>
      <w:lvlJc w:val="right"/>
      <w:pPr>
        <w:ind w:left="720" w:hanging="266"/>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B6A3386"/>
    <w:multiLevelType w:val="hybridMultilevel"/>
    <w:tmpl w:val="D73EE582"/>
    <w:lvl w:ilvl="0" w:tplc="366898A0">
      <w:start w:val="1"/>
      <w:numFmt w:val="decimal"/>
      <w:pStyle w:val="1text0"/>
      <w:lvlText w:val="%1."/>
      <w:lvlJc w:val="right"/>
      <w:pPr>
        <w:ind w:left="227" w:hanging="227"/>
      </w:pPr>
    </w:lvl>
    <w:lvl w:ilvl="1" w:tplc="10090017">
      <w:start w:val="1"/>
      <w:numFmt w:val="lowerLetter"/>
      <w:lvlText w:val="%2)"/>
      <w:lvlJc w:val="left"/>
      <w:pPr>
        <w:ind w:left="1327" w:hanging="360"/>
      </w:pPr>
      <w:rPr>
        <w:rFonts w:hint="default"/>
      </w:rPr>
    </w:lvl>
    <w:lvl w:ilvl="2" w:tplc="1009001B">
      <w:start w:val="1"/>
      <w:numFmt w:val="lowerRoman"/>
      <w:lvlText w:val="%3."/>
      <w:lvlJc w:val="right"/>
      <w:pPr>
        <w:ind w:left="2047" w:hanging="180"/>
      </w:pPr>
    </w:lvl>
    <w:lvl w:ilvl="3" w:tplc="9B72104A">
      <w:start w:val="1"/>
      <w:numFmt w:val="bullet"/>
      <w:lvlText w:val="-"/>
      <w:lvlJc w:val="left"/>
      <w:pPr>
        <w:ind w:left="2767" w:hanging="360"/>
      </w:pPr>
      <w:rPr>
        <w:rFonts w:ascii="Arial Narrow" w:eastAsia="Times New Roman" w:hAnsi="Arial Narrow" w:cs="Times New Roman" w:hint="default"/>
      </w:rPr>
    </w:lvl>
    <w:lvl w:ilvl="4" w:tplc="EAC07E64">
      <w:start w:val="1"/>
      <w:numFmt w:val="lowerLetter"/>
      <w:lvlText w:val="%5."/>
      <w:lvlJc w:val="left"/>
      <w:pPr>
        <w:ind w:left="3487" w:hanging="360"/>
      </w:pPr>
      <w:rPr>
        <w:rFonts w:hint="default"/>
      </w:rPr>
    </w:lvl>
    <w:lvl w:ilvl="5" w:tplc="1009001B" w:tentative="1">
      <w:start w:val="1"/>
      <w:numFmt w:val="lowerRoman"/>
      <w:lvlText w:val="%6."/>
      <w:lvlJc w:val="right"/>
      <w:pPr>
        <w:ind w:left="4207" w:hanging="180"/>
      </w:pPr>
    </w:lvl>
    <w:lvl w:ilvl="6" w:tplc="1009000F" w:tentative="1">
      <w:start w:val="1"/>
      <w:numFmt w:val="decimal"/>
      <w:lvlText w:val="%7."/>
      <w:lvlJc w:val="left"/>
      <w:pPr>
        <w:ind w:left="4927" w:hanging="360"/>
      </w:pPr>
    </w:lvl>
    <w:lvl w:ilvl="7" w:tplc="10090019" w:tentative="1">
      <w:start w:val="1"/>
      <w:numFmt w:val="lowerLetter"/>
      <w:lvlText w:val="%8."/>
      <w:lvlJc w:val="left"/>
      <w:pPr>
        <w:ind w:left="5647" w:hanging="360"/>
      </w:pPr>
    </w:lvl>
    <w:lvl w:ilvl="8" w:tplc="1009001B" w:tentative="1">
      <w:start w:val="1"/>
      <w:numFmt w:val="lowerRoman"/>
      <w:lvlText w:val="%9."/>
      <w:lvlJc w:val="right"/>
      <w:pPr>
        <w:ind w:left="6367" w:hanging="180"/>
      </w:pPr>
    </w:lvl>
  </w:abstractNum>
  <w:abstractNum w:abstractNumId="18" w15:restartNumberingAfterBreak="0">
    <w:nsid w:val="34794758"/>
    <w:multiLevelType w:val="hybridMultilevel"/>
    <w:tmpl w:val="A0F66C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262052"/>
    <w:multiLevelType w:val="hybridMultilevel"/>
    <w:tmpl w:val="9AC03718"/>
    <w:lvl w:ilvl="0" w:tplc="402A1F3A">
      <w:start w:val="1"/>
      <w:numFmt w:val="decimal"/>
      <w:pStyle w:val="itext"/>
      <w:lvlText w:val="[%1]"/>
      <w:lvlJc w:val="right"/>
      <w:pPr>
        <w:ind w:left="720" w:hanging="360"/>
      </w:pPr>
      <w:rPr>
        <w:rFonts w:hint="default"/>
        <w:b w:val="0"/>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AC407E2"/>
    <w:multiLevelType w:val="hybridMultilevel"/>
    <w:tmpl w:val="A74EF19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FD318A"/>
    <w:multiLevelType w:val="hybridMultilevel"/>
    <w:tmpl w:val="B9B29304"/>
    <w:lvl w:ilvl="0" w:tplc="832E21F8">
      <w:start w:val="1"/>
      <w:numFmt w:val="lowerLetter"/>
      <w:pStyle w:val="atext"/>
      <w:lvlText w:val="%1)"/>
      <w:lvlJc w:val="left"/>
      <w:pPr>
        <w:ind w:left="1154" w:hanging="360"/>
      </w:pPr>
    </w:lvl>
    <w:lvl w:ilvl="1" w:tplc="FFFFFFFF" w:tentative="1">
      <w:start w:val="1"/>
      <w:numFmt w:val="lowerLetter"/>
      <w:lvlText w:val="%2."/>
      <w:lvlJc w:val="left"/>
      <w:pPr>
        <w:ind w:left="1874" w:hanging="360"/>
      </w:pPr>
    </w:lvl>
    <w:lvl w:ilvl="2" w:tplc="FFFFFFFF" w:tentative="1">
      <w:start w:val="1"/>
      <w:numFmt w:val="lowerRoman"/>
      <w:lvlText w:val="%3."/>
      <w:lvlJc w:val="right"/>
      <w:pPr>
        <w:ind w:left="2594" w:hanging="180"/>
      </w:pPr>
    </w:lvl>
    <w:lvl w:ilvl="3" w:tplc="FFFFFFFF" w:tentative="1">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22" w15:restartNumberingAfterBreak="0">
    <w:nsid w:val="690D6A18"/>
    <w:multiLevelType w:val="hybridMultilevel"/>
    <w:tmpl w:val="113EF49C"/>
    <w:lvl w:ilvl="0" w:tplc="CEBC952E">
      <w:start w:val="1"/>
      <w:numFmt w:val="lowerRoman"/>
      <w:lvlText w:val="(%1)"/>
      <w:lvlJc w:val="left"/>
      <w:pPr>
        <w:ind w:left="947" w:hanging="360"/>
      </w:pPr>
      <w:rPr>
        <w:rFonts w:hint="default"/>
      </w:rPr>
    </w:lvl>
    <w:lvl w:ilvl="1" w:tplc="10090019" w:tentative="1">
      <w:start w:val="1"/>
      <w:numFmt w:val="lowerLetter"/>
      <w:lvlText w:val="%2."/>
      <w:lvlJc w:val="left"/>
      <w:pPr>
        <w:ind w:left="1667" w:hanging="360"/>
      </w:pPr>
    </w:lvl>
    <w:lvl w:ilvl="2" w:tplc="1009001B" w:tentative="1">
      <w:start w:val="1"/>
      <w:numFmt w:val="lowerRoman"/>
      <w:lvlText w:val="%3."/>
      <w:lvlJc w:val="right"/>
      <w:pPr>
        <w:ind w:left="2387" w:hanging="180"/>
      </w:pPr>
    </w:lvl>
    <w:lvl w:ilvl="3" w:tplc="1009000F" w:tentative="1">
      <w:start w:val="1"/>
      <w:numFmt w:val="decimal"/>
      <w:lvlText w:val="%4."/>
      <w:lvlJc w:val="left"/>
      <w:pPr>
        <w:ind w:left="3107" w:hanging="360"/>
      </w:pPr>
    </w:lvl>
    <w:lvl w:ilvl="4" w:tplc="10090019" w:tentative="1">
      <w:start w:val="1"/>
      <w:numFmt w:val="lowerLetter"/>
      <w:lvlText w:val="%5."/>
      <w:lvlJc w:val="left"/>
      <w:pPr>
        <w:ind w:left="3827" w:hanging="360"/>
      </w:pPr>
    </w:lvl>
    <w:lvl w:ilvl="5" w:tplc="1009001B" w:tentative="1">
      <w:start w:val="1"/>
      <w:numFmt w:val="lowerRoman"/>
      <w:lvlText w:val="%6."/>
      <w:lvlJc w:val="right"/>
      <w:pPr>
        <w:ind w:left="4547" w:hanging="180"/>
      </w:pPr>
    </w:lvl>
    <w:lvl w:ilvl="6" w:tplc="1009000F" w:tentative="1">
      <w:start w:val="1"/>
      <w:numFmt w:val="decimal"/>
      <w:lvlText w:val="%7."/>
      <w:lvlJc w:val="left"/>
      <w:pPr>
        <w:ind w:left="5267" w:hanging="360"/>
      </w:pPr>
    </w:lvl>
    <w:lvl w:ilvl="7" w:tplc="10090019" w:tentative="1">
      <w:start w:val="1"/>
      <w:numFmt w:val="lowerLetter"/>
      <w:lvlText w:val="%8."/>
      <w:lvlJc w:val="left"/>
      <w:pPr>
        <w:ind w:left="5987" w:hanging="360"/>
      </w:pPr>
    </w:lvl>
    <w:lvl w:ilvl="8" w:tplc="1009001B" w:tentative="1">
      <w:start w:val="1"/>
      <w:numFmt w:val="lowerRoman"/>
      <w:lvlText w:val="%9."/>
      <w:lvlJc w:val="right"/>
      <w:pPr>
        <w:ind w:left="6707" w:hanging="180"/>
      </w:pPr>
    </w:lvl>
  </w:abstractNum>
  <w:abstractNum w:abstractNumId="23" w15:restartNumberingAfterBreak="0">
    <w:nsid w:val="69AF1D29"/>
    <w:multiLevelType w:val="hybridMultilevel"/>
    <w:tmpl w:val="9CB692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E6A0FA3"/>
    <w:multiLevelType w:val="hybridMultilevel"/>
    <w:tmpl w:val="F96EBCDA"/>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21"/>
  </w:num>
  <w:num w:numId="14">
    <w:abstractNumId w:val="15"/>
  </w:num>
  <w:num w:numId="15">
    <w:abstractNumId w:val="12"/>
  </w:num>
  <w:num w:numId="16">
    <w:abstractNumId w:val="21"/>
    <w:lvlOverride w:ilvl="0">
      <w:startOverride w:val="1"/>
    </w:lvlOverride>
  </w:num>
  <w:num w:numId="17">
    <w:abstractNumId w:val="19"/>
  </w:num>
  <w:num w:numId="18">
    <w:abstractNumId w:val="16"/>
  </w:num>
  <w:num w:numId="19">
    <w:abstractNumId w:val="13"/>
  </w:num>
  <w:num w:numId="20">
    <w:abstractNumId w:val="18"/>
  </w:num>
  <w:num w:numId="21">
    <w:abstractNumId w:val="20"/>
  </w:num>
  <w:num w:numId="22">
    <w:abstractNumId w:val="23"/>
  </w:num>
  <w:num w:numId="23">
    <w:abstractNumId w:val="11"/>
  </w:num>
  <w:num w:numId="24">
    <w:abstractNumId w:val="14"/>
  </w:num>
  <w:num w:numId="25">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isplayBackgroundShape/>
  <w:proofState w:spelling="clean" w:grammar="clean"/>
  <w:attachedTemplate r:id="rId1"/>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NotTrackFormatting/>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090"/>
    <w:rsid w:val="000046D0"/>
    <w:rsid w:val="00032A77"/>
    <w:rsid w:val="00091D52"/>
    <w:rsid w:val="00092240"/>
    <w:rsid w:val="00097F57"/>
    <w:rsid w:val="000E0957"/>
    <w:rsid w:val="001231DC"/>
    <w:rsid w:val="00133B00"/>
    <w:rsid w:val="00182154"/>
    <w:rsid w:val="00194639"/>
    <w:rsid w:val="001A00F7"/>
    <w:rsid w:val="001B2720"/>
    <w:rsid w:val="001B62C4"/>
    <w:rsid w:val="001C0246"/>
    <w:rsid w:val="001F0D11"/>
    <w:rsid w:val="001F6D3D"/>
    <w:rsid w:val="002124BC"/>
    <w:rsid w:val="00221580"/>
    <w:rsid w:val="0025534B"/>
    <w:rsid w:val="0027311B"/>
    <w:rsid w:val="00294F15"/>
    <w:rsid w:val="002A646C"/>
    <w:rsid w:val="002C4A3C"/>
    <w:rsid w:val="002D3CA8"/>
    <w:rsid w:val="002E1241"/>
    <w:rsid w:val="002F4DC8"/>
    <w:rsid w:val="00310F99"/>
    <w:rsid w:val="003A53FF"/>
    <w:rsid w:val="003D5D76"/>
    <w:rsid w:val="003F69A1"/>
    <w:rsid w:val="004020FF"/>
    <w:rsid w:val="00414BFC"/>
    <w:rsid w:val="00437439"/>
    <w:rsid w:val="004C1637"/>
    <w:rsid w:val="004C5ACA"/>
    <w:rsid w:val="00513068"/>
    <w:rsid w:val="00552612"/>
    <w:rsid w:val="0057255E"/>
    <w:rsid w:val="0057441E"/>
    <w:rsid w:val="00587D71"/>
    <w:rsid w:val="005C27E0"/>
    <w:rsid w:val="005D0B32"/>
    <w:rsid w:val="006111A7"/>
    <w:rsid w:val="0062083E"/>
    <w:rsid w:val="00695846"/>
    <w:rsid w:val="006F6711"/>
    <w:rsid w:val="007837F1"/>
    <w:rsid w:val="007D46F2"/>
    <w:rsid w:val="007D5ABF"/>
    <w:rsid w:val="007F5FCC"/>
    <w:rsid w:val="00800BDB"/>
    <w:rsid w:val="0080332A"/>
    <w:rsid w:val="008155ED"/>
    <w:rsid w:val="00817815"/>
    <w:rsid w:val="008561F9"/>
    <w:rsid w:val="00897D95"/>
    <w:rsid w:val="008D01E0"/>
    <w:rsid w:val="008F01B3"/>
    <w:rsid w:val="008F057A"/>
    <w:rsid w:val="00932ABD"/>
    <w:rsid w:val="00980A5B"/>
    <w:rsid w:val="009873ED"/>
    <w:rsid w:val="009F5BD3"/>
    <w:rsid w:val="00A1748F"/>
    <w:rsid w:val="00A46ABC"/>
    <w:rsid w:val="00A741EE"/>
    <w:rsid w:val="00A82ABF"/>
    <w:rsid w:val="00A926A6"/>
    <w:rsid w:val="00AB46BE"/>
    <w:rsid w:val="00AD1698"/>
    <w:rsid w:val="00AF7FF8"/>
    <w:rsid w:val="00B62DAD"/>
    <w:rsid w:val="00B71BEC"/>
    <w:rsid w:val="00B76CA0"/>
    <w:rsid w:val="00B8642A"/>
    <w:rsid w:val="00B95DD9"/>
    <w:rsid w:val="00BB40A0"/>
    <w:rsid w:val="00BD3E19"/>
    <w:rsid w:val="00BF5502"/>
    <w:rsid w:val="00C571DD"/>
    <w:rsid w:val="00C57577"/>
    <w:rsid w:val="00CC4F5A"/>
    <w:rsid w:val="00D12EC7"/>
    <w:rsid w:val="00D35090"/>
    <w:rsid w:val="00D40C28"/>
    <w:rsid w:val="00D65C42"/>
    <w:rsid w:val="00D9032F"/>
    <w:rsid w:val="00DB3A25"/>
    <w:rsid w:val="00DD2F22"/>
    <w:rsid w:val="00E035D1"/>
    <w:rsid w:val="00E26357"/>
    <w:rsid w:val="00E8725C"/>
    <w:rsid w:val="00E96773"/>
    <w:rsid w:val="00E97F38"/>
    <w:rsid w:val="00EB05AB"/>
    <w:rsid w:val="00ED5E1E"/>
    <w:rsid w:val="00F244C4"/>
    <w:rsid w:val="00FA666E"/>
    <w:rsid w:val="00FE7089"/>
    <w:rsid w:val="00FF6B9D"/>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46A579"/>
  <w15:docId w15:val="{1A1EB52E-54FA-6544-BC3F-00E907F1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numbered"/>
    <w:qFormat/>
    <w:rsid w:val="00F244C4"/>
  </w:style>
  <w:style w:type="paragraph" w:styleId="Heading1">
    <w:name w:val="heading 1"/>
    <w:aliases w:val="*Heading 1"/>
    <w:basedOn w:val="PolicyStyle"/>
    <w:next w:val="PolicyStyle"/>
    <w:link w:val="Heading1Char"/>
    <w:qFormat/>
    <w:rsid w:val="00FE7089"/>
    <w:pPr>
      <w:keepNext/>
      <w:spacing w:after="240"/>
      <w:jc w:val="center"/>
      <w:outlineLvl w:val="0"/>
    </w:pPr>
    <w:rPr>
      <w:rFonts w:ascii="Arial Bold" w:hAnsi="Arial Bold"/>
      <w:b/>
      <w:bCs/>
      <w:kern w:val="32"/>
      <w:sz w:val="36"/>
      <w:szCs w:val="28"/>
      <w:lang w:val="en-US"/>
    </w:rPr>
  </w:style>
  <w:style w:type="paragraph" w:styleId="Heading2">
    <w:name w:val="heading 2"/>
    <w:aliases w:val="*Heading 2"/>
    <w:basedOn w:val="PolicyStyle"/>
    <w:next w:val="PolicyStyle"/>
    <w:link w:val="Heading2Char"/>
    <w:qFormat/>
    <w:rsid w:val="00FE7089"/>
    <w:pPr>
      <w:keepNext/>
      <w:ind w:left="-284"/>
      <w:outlineLvl w:val="1"/>
    </w:pPr>
    <w:rPr>
      <w:rFonts w:ascii="Arial Bold" w:hAnsi="Arial Bold"/>
      <w:b/>
      <w:bCs/>
      <w:iCs/>
      <w:sz w:val="32"/>
      <w:szCs w:val="32"/>
    </w:rPr>
  </w:style>
  <w:style w:type="paragraph" w:styleId="Heading3">
    <w:name w:val="heading 3"/>
    <w:aliases w:val="*Heading 3"/>
    <w:basedOn w:val="PolicyStyle"/>
    <w:next w:val="PolicyStyle"/>
    <w:link w:val="Heading3Char"/>
    <w:qFormat/>
    <w:rsid w:val="000E0957"/>
    <w:pPr>
      <w:keepNext/>
      <w:ind w:left="567"/>
      <w:outlineLvl w:val="2"/>
    </w:pPr>
    <w:rPr>
      <w:rFonts w:ascii="Arial Bold" w:hAnsi="Arial Bold"/>
      <w:b/>
      <w:bCs/>
      <w:color w:val="007096" w:themeColor="accent5"/>
      <w:sz w:val="32"/>
    </w:rPr>
  </w:style>
  <w:style w:type="paragraph" w:styleId="Heading4">
    <w:name w:val="heading 4"/>
    <w:aliases w:val="*Heading 4"/>
    <w:basedOn w:val="PolicyStyle"/>
    <w:next w:val="PolicyStyle"/>
    <w:link w:val="Heading4Char"/>
    <w:qFormat/>
    <w:rsid w:val="00AD1698"/>
    <w:pPr>
      <w:keepNext/>
      <w:keepLines/>
      <w:ind w:left="510"/>
      <w:outlineLvl w:val="3"/>
    </w:pPr>
    <w:rPr>
      <w:rFonts w:eastAsiaTheme="majorEastAsia" w:cstheme="majorBidi"/>
      <w:b/>
    </w:rPr>
  </w:style>
  <w:style w:type="paragraph" w:styleId="Heading5">
    <w:name w:val="heading 5"/>
    <w:aliases w:val="POLICY H 5"/>
    <w:basedOn w:val="Normal"/>
    <w:next w:val="Normal"/>
    <w:link w:val="Heading5Char"/>
    <w:autoRedefine/>
    <w:pPr>
      <w:spacing w:before="120" w:after="240"/>
      <w:ind w:left="227" w:right="-567"/>
      <w:outlineLvl w:val="4"/>
    </w:pPr>
    <w:rPr>
      <w:b/>
      <w:i/>
      <w:iCs/>
    </w:rPr>
  </w:style>
  <w:style w:type="paragraph" w:styleId="Heading6">
    <w:name w:val="heading 6"/>
    <w:aliases w:val="POLICY H 6"/>
    <w:basedOn w:val="Normal"/>
    <w:next w:val="Normal"/>
    <w:link w:val="Heading6Char"/>
    <w:pPr>
      <w:keepNext/>
      <w:keepLines/>
      <w:spacing w:before="40"/>
      <w:outlineLvl w:val="5"/>
    </w:pPr>
    <w:rPr>
      <w:rFonts w:asciiTheme="majorHAnsi" w:eastAsiaTheme="majorEastAsia" w:hAnsiTheme="majorHAnsi" w:cstheme="majorBidi"/>
      <w:color w:val="550A2A" w:themeColor="accent1" w:themeShade="7F"/>
    </w:rPr>
  </w:style>
  <w:style w:type="paragraph" w:styleId="Heading7">
    <w:name w:val="heading 7"/>
    <w:basedOn w:val="Normal"/>
    <w:next w:val="Normal"/>
    <w:link w:val="Heading7Char"/>
    <w:semiHidden/>
    <w:unhideWhenUsed/>
    <w:pPr>
      <w:keepNext/>
      <w:keepLines/>
      <w:spacing w:before="40"/>
      <w:outlineLvl w:val="6"/>
    </w:pPr>
    <w:rPr>
      <w:rFonts w:asciiTheme="majorHAnsi" w:eastAsiaTheme="majorEastAsia" w:hAnsiTheme="majorHAnsi" w:cstheme="majorBidi"/>
      <w:i/>
      <w:iCs/>
      <w:color w:val="550A2A" w:themeColor="accent1" w:themeShade="7F"/>
    </w:rPr>
  </w:style>
  <w:style w:type="paragraph" w:styleId="Heading8">
    <w:name w:val="heading 8"/>
    <w:basedOn w:val="Normal"/>
    <w:next w:val="Normal"/>
    <w:link w:val="Heading8Char"/>
    <w:semiHidden/>
    <w:unhideWhenUsed/>
    <w:qFormat/>
    <w:pPr>
      <w:keepNext/>
      <w:keepLines/>
      <w:spacing w:before="40"/>
      <w:outlineLvl w:val="7"/>
    </w:pPr>
    <w:rPr>
      <w:rFonts w:asciiTheme="majorHAnsi" w:eastAsiaTheme="majorEastAsia" w:hAnsiTheme="majorHAnsi" w:cstheme="majorBidi"/>
      <w:color w:val="434343" w:themeColor="text1" w:themeTint="D8"/>
      <w:sz w:val="21"/>
      <w:szCs w:val="21"/>
    </w:rPr>
  </w:style>
  <w:style w:type="paragraph" w:styleId="Heading9">
    <w:name w:val="heading 9"/>
    <w:basedOn w:val="Normal"/>
    <w:next w:val="Normal"/>
    <w:link w:val="Heading9Char"/>
    <w:semiHidden/>
    <w:unhideWhenUsed/>
    <w:qFormat/>
    <w:pPr>
      <w:keepNext/>
      <w:keepLines/>
      <w:spacing w:before="40"/>
      <w:outlineLvl w:val="8"/>
    </w:pPr>
    <w:rPr>
      <w:rFonts w:asciiTheme="majorHAnsi" w:eastAsiaTheme="majorEastAsia" w:hAnsiTheme="majorHAnsi" w:cstheme="majorBidi"/>
      <w:i/>
      <w:iCs/>
      <w:color w:val="434343"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Pr>
      <w:sz w:val="20"/>
    </w:rPr>
  </w:style>
  <w:style w:type="character" w:styleId="FootnoteReference">
    <w:name w:val="footnote reference"/>
    <w:uiPriority w:val="99"/>
    <w:rPr>
      <w:vertAlign w:val="superscript"/>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OC1">
    <w:name w:val="toc 1"/>
    <w:basedOn w:val="TOC2"/>
    <w:next w:val="PolicyStyle"/>
    <w:uiPriority w:val="39"/>
    <w:rsid w:val="007F5FCC"/>
    <w:pPr>
      <w:ind w:left="144"/>
    </w:pPr>
    <w:rPr>
      <w:b/>
    </w:rPr>
  </w:style>
  <w:style w:type="paragraph" w:customStyle="1" w:styleId="Default">
    <w:name w:val="Default"/>
    <w:pPr>
      <w:widowControl w:val="0"/>
      <w:autoSpaceDE w:val="0"/>
      <w:autoSpaceDN w:val="0"/>
      <w:adjustRightInd w:val="0"/>
    </w:pPr>
    <w:rPr>
      <w:color w:val="000000"/>
      <w:kern w:val="1"/>
      <w:lang w:eastAsia="zh-CN" w:bidi="hi-IN"/>
    </w:rPr>
  </w:style>
  <w:style w:type="paragraph" w:customStyle="1" w:styleId="CM34">
    <w:name w:val="CM34"/>
    <w:basedOn w:val="Default"/>
    <w:next w:val="Default"/>
    <w:uiPriority w:val="99"/>
    <w:unhideWhenUsed/>
    <w:rPr>
      <w:color w:val="auto"/>
      <w:kern w:val="0"/>
      <w:lang w:eastAsia="en-CA" w:bidi="ar-SA"/>
    </w:rPr>
  </w:style>
  <w:style w:type="paragraph" w:customStyle="1" w:styleId="CM35">
    <w:name w:val="CM35"/>
    <w:basedOn w:val="Default"/>
    <w:next w:val="Default"/>
    <w:uiPriority w:val="99"/>
    <w:unhideWhenUsed/>
    <w:rPr>
      <w:color w:val="auto"/>
      <w:kern w:val="0"/>
      <w:lang w:eastAsia="en-CA" w:bidi="ar-SA"/>
    </w:rPr>
  </w:style>
  <w:style w:type="paragraph" w:customStyle="1" w:styleId="CM8">
    <w:name w:val="CM8"/>
    <w:basedOn w:val="Default"/>
    <w:next w:val="Default"/>
    <w:uiPriority w:val="99"/>
    <w:unhideWhenUsed/>
    <w:pPr>
      <w:spacing w:line="293" w:lineRule="atLeast"/>
    </w:pPr>
    <w:rPr>
      <w:color w:val="auto"/>
      <w:kern w:val="0"/>
      <w:lang w:eastAsia="en-CA" w:bidi="ar-SA"/>
    </w:rPr>
  </w:style>
  <w:style w:type="paragraph" w:customStyle="1" w:styleId="CM38">
    <w:name w:val="CM38"/>
    <w:basedOn w:val="Default"/>
    <w:next w:val="Default"/>
    <w:uiPriority w:val="99"/>
    <w:unhideWhenUsed/>
    <w:rPr>
      <w:color w:val="auto"/>
      <w:kern w:val="0"/>
      <w:lang w:eastAsia="en-CA" w:bidi="ar-SA"/>
    </w:rPr>
  </w:style>
  <w:style w:type="paragraph" w:styleId="ListParagraph">
    <w:name w:val="List Paragraph"/>
    <w:basedOn w:val="Normal"/>
    <w:uiPriority w:val="34"/>
    <w:unhideWhenUsed/>
    <w:qFormat/>
    <w:pPr>
      <w:ind w:left="720"/>
    </w:pPr>
  </w:style>
  <w:style w:type="paragraph" w:customStyle="1" w:styleId="1text">
    <w:name w:val="*[1] text"/>
    <w:basedOn w:val="PolicyStyle"/>
    <w:qFormat/>
    <w:rsid w:val="00FE7089"/>
    <w:pPr>
      <w:numPr>
        <w:numId w:val="18"/>
      </w:numPr>
      <w:ind w:left="1457"/>
    </w:pPr>
  </w:style>
  <w:style w:type="paragraph" w:customStyle="1" w:styleId="itext">
    <w:name w:val="*(i) text"/>
    <w:basedOn w:val="Normal"/>
    <w:rsid w:val="00FE7089"/>
    <w:pPr>
      <w:numPr>
        <w:numId w:val="17"/>
      </w:numPr>
    </w:pPr>
  </w:style>
  <w:style w:type="character" w:customStyle="1" w:styleId="FootnoteTextChar">
    <w:name w:val="Footnote Text Char"/>
    <w:link w:val="FootnoteText"/>
    <w:uiPriority w:val="99"/>
    <w:rPr>
      <w:lang w:val="en-US" w:eastAsia="en-US"/>
    </w:rPr>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style>
  <w:style w:type="character" w:customStyle="1" w:styleId="CommentTextChar">
    <w:name w:val="Comment Text Char"/>
    <w:link w:val="CommentText"/>
    <w:uiPriority w:val="99"/>
    <w:rPr>
      <w:sz w:val="24"/>
      <w:szCs w:val="24"/>
      <w:lang w:val="en-US"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z w:val="24"/>
      <w:szCs w:val="24"/>
      <w:lang w:val="en-US" w:eastAsia="en-US"/>
    </w:rPr>
  </w:style>
  <w:style w:type="paragraph" w:styleId="Revision">
    <w:name w:val="Revision"/>
    <w:hidden/>
    <w:uiPriority w:val="99"/>
    <w:semiHidden/>
    <w:rPr>
      <w:lang w:val="en-US" w:eastAsia="en-US"/>
    </w:rPr>
  </w:style>
  <w:style w:type="character" w:styleId="FollowedHyperlink">
    <w:name w:val="FollowedHyperlink"/>
    <w:rPr>
      <w:color w:val="800080"/>
      <w:u w:val="single"/>
    </w:rPr>
  </w:style>
  <w:style w:type="character" w:customStyle="1" w:styleId="Heading1Char">
    <w:name w:val="Heading 1 Char"/>
    <w:aliases w:val="*Heading 1 Char"/>
    <w:link w:val="Heading1"/>
    <w:rsid w:val="00FE7089"/>
    <w:rPr>
      <w:rFonts w:ascii="Arial Bold" w:hAnsi="Arial Bold"/>
      <w:b/>
      <w:bCs/>
      <w:kern w:val="32"/>
      <w:sz w:val="36"/>
      <w:szCs w:val="28"/>
      <w:lang w:val="en-US"/>
    </w:rPr>
  </w:style>
  <w:style w:type="paragraph" w:styleId="TOCHeading">
    <w:name w:val="TOC Heading"/>
    <w:basedOn w:val="Heading1"/>
    <w:next w:val="Normal"/>
    <w:uiPriority w:val="39"/>
    <w:semiHidden/>
    <w:unhideWhenUsed/>
    <w:qFormat/>
    <w:pPr>
      <w:keepLines/>
      <w:spacing w:before="480" w:line="276" w:lineRule="auto"/>
      <w:outlineLvl w:val="9"/>
    </w:pPr>
    <w:rPr>
      <w:color w:val="365F91"/>
      <w:kern w:val="0"/>
      <w:lang w:eastAsia="ja-JP"/>
    </w:rPr>
  </w:style>
  <w:style w:type="paragraph" w:styleId="TOC3">
    <w:name w:val="toc 3"/>
    <w:basedOn w:val="Normal"/>
    <w:next w:val="Normal"/>
    <w:autoRedefine/>
    <w:uiPriority w:val="39"/>
    <w:unhideWhenUsed/>
    <w:rsid w:val="00C571DD"/>
    <w:pPr>
      <w:tabs>
        <w:tab w:val="right" w:leader="dot" w:pos="9350"/>
      </w:tabs>
      <w:spacing w:after="240"/>
      <w:ind w:left="737"/>
      <w:jc w:val="right"/>
    </w:pPr>
    <w:rPr>
      <w:rFonts w:eastAsia="MS Mincho" w:cs="Arial"/>
      <w:szCs w:val="22"/>
      <w:lang w:eastAsia="ja-JP"/>
    </w:rPr>
  </w:style>
  <w:style w:type="character" w:customStyle="1" w:styleId="Heading2Char">
    <w:name w:val="Heading 2 Char"/>
    <w:aliases w:val="*Heading 2 Char"/>
    <w:link w:val="Heading2"/>
    <w:rsid w:val="00FE7089"/>
    <w:rPr>
      <w:rFonts w:ascii="Arial Bold" w:hAnsi="Arial Bold"/>
      <w:b/>
      <w:bCs/>
      <w:iCs/>
      <w:sz w:val="32"/>
      <w:szCs w:val="32"/>
    </w:rPr>
  </w:style>
  <w:style w:type="character" w:customStyle="1" w:styleId="Heading3Char">
    <w:name w:val="Heading 3 Char"/>
    <w:aliases w:val="*Heading 3 Char"/>
    <w:link w:val="Heading3"/>
    <w:rsid w:val="000E0957"/>
    <w:rPr>
      <w:rFonts w:ascii="Arial Bold" w:hAnsi="Arial Bold"/>
      <w:b/>
      <w:bCs/>
      <w:color w:val="007096" w:themeColor="accent5"/>
      <w:sz w:val="32"/>
    </w:rPr>
  </w:style>
  <w:style w:type="paragraph" w:styleId="PlainText">
    <w:name w:val="Plain Text"/>
    <w:basedOn w:val="Normal"/>
    <w:link w:val="PlainTextChar"/>
    <w:uiPriority w:val="99"/>
    <w:unhideWhenUsed/>
    <w:rPr>
      <w:sz w:val="20"/>
      <w:szCs w:val="21"/>
    </w:rPr>
  </w:style>
  <w:style w:type="character" w:customStyle="1" w:styleId="PlainTextChar">
    <w:name w:val="Plain Text Char"/>
    <w:link w:val="PlainText"/>
    <w:uiPriority w:val="99"/>
    <w:rPr>
      <w:rFonts w:ascii="Arial" w:hAnsi="Arial"/>
      <w:szCs w:val="21"/>
    </w:rPr>
  </w:style>
  <w:style w:type="paragraph" w:styleId="NormalWeb">
    <w:name w:val="Normal (Web)"/>
    <w:basedOn w:val="Normal"/>
    <w:uiPriority w:val="99"/>
    <w:unhideWhenUsed/>
    <w:pPr>
      <w:spacing w:before="100" w:beforeAutospacing="1" w:after="100" w:afterAutospacing="1"/>
    </w:pPr>
  </w:style>
  <w:style w:type="paragraph" w:customStyle="1" w:styleId="MediumGrid1-Accent21">
    <w:name w:val="Medium Grid 1 - Accent 21"/>
    <w:basedOn w:val="Normal"/>
    <w:uiPriority w:val="34"/>
    <w:unhideWhenUsed/>
    <w:pPr>
      <w:ind w:left="720"/>
      <w:contextualSpacing/>
    </w:pPr>
    <w:rPr>
      <w:rFonts w:ascii="Cambria" w:eastAsia="MS Mincho" w:hAnsi="Cambria"/>
    </w:rPr>
  </w:style>
  <w:style w:type="character" w:customStyle="1" w:styleId="HeaderChar">
    <w:name w:val="Header Char"/>
    <w:link w:val="Header"/>
    <w:uiPriority w:val="99"/>
    <w:rPr>
      <w:sz w:val="24"/>
      <w:lang w:val="en-US" w:eastAsia="en-US"/>
    </w:rPr>
  </w:style>
  <w:style w:type="paragraph" w:styleId="Subtitle">
    <w:name w:val="Subtitle"/>
    <w:basedOn w:val="Normal"/>
    <w:next w:val="Normal"/>
    <w:link w:val="SubtitleChar"/>
    <w:unhideWhenUsed/>
    <w:pPr>
      <w:numPr>
        <w:ilvl w:val="1"/>
      </w:numPr>
      <w:spacing w:after="160"/>
    </w:pPr>
    <w:rPr>
      <w:rFonts w:ascii="Calibri" w:hAnsi="Calibri"/>
      <w:color w:val="5A5A5A"/>
      <w:spacing w:val="15"/>
      <w:sz w:val="22"/>
      <w:szCs w:val="22"/>
    </w:rPr>
  </w:style>
  <w:style w:type="character" w:customStyle="1" w:styleId="SubtitleChar">
    <w:name w:val="Subtitle Char"/>
    <w:link w:val="Subtitle"/>
    <w:rPr>
      <w:rFonts w:ascii="Calibri" w:hAnsi="Calibri"/>
      <w:color w:val="5A5A5A"/>
      <w:spacing w:val="15"/>
      <w:sz w:val="22"/>
      <w:szCs w:val="22"/>
    </w:rPr>
  </w:style>
  <w:style w:type="paragraph" w:styleId="EndnoteText">
    <w:name w:val="endnote text"/>
    <w:basedOn w:val="Normal"/>
    <w:link w:val="EndnoteTextChar"/>
    <w:semiHidden/>
    <w:unhideWhenUsed/>
    <w:rPr>
      <w:sz w:val="20"/>
    </w:rPr>
  </w:style>
  <w:style w:type="character" w:customStyle="1" w:styleId="EndnoteTextChar">
    <w:name w:val="Endnote Text Char"/>
    <w:link w:val="EndnoteText"/>
    <w:semiHidden/>
    <w:rPr>
      <w:lang w:val="en-US" w:eastAsia="en-US"/>
    </w:rPr>
  </w:style>
  <w:style w:type="character" w:styleId="EndnoteReference">
    <w:name w:val="endnote reference"/>
    <w:semiHidden/>
    <w:unhideWhenUsed/>
    <w:rPr>
      <w:vertAlign w:val="superscript"/>
    </w:rPr>
  </w:style>
  <w:style w:type="paragraph" w:customStyle="1" w:styleId="UnorderedList">
    <w:name w:val="Unordered List"/>
    <w:basedOn w:val="Normal"/>
    <w:qFormat/>
    <w:rsid w:val="002E1241"/>
    <w:pPr>
      <w:spacing w:after="160" w:line="320" w:lineRule="exact"/>
    </w:pPr>
    <w:rPr>
      <w:lang w:val="en-US"/>
    </w:rPr>
  </w:style>
  <w:style w:type="character" w:styleId="Emphasis">
    <w:name w:val="Emphasis"/>
    <w:basedOn w:val="DefaultParagraphFont"/>
    <w:uiPriority w:val="20"/>
    <w:unhideWhenUsed/>
    <w:qFormat/>
    <w:rPr>
      <w:i/>
      <w:iCs/>
    </w:rPr>
  </w:style>
  <w:style w:type="character" w:customStyle="1" w:styleId="FooterChar">
    <w:name w:val="Footer Char"/>
    <w:basedOn w:val="DefaultParagraphFont"/>
    <w:link w:val="Footer"/>
    <w:rPr>
      <w:sz w:val="24"/>
      <w:lang w:val="en-US" w:eastAsia="en-US"/>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AC1455" w:themeColor="accent1"/>
        <w:left w:val="single" w:sz="2" w:space="10" w:color="AC1455" w:themeColor="accent1"/>
        <w:bottom w:val="single" w:sz="2" w:space="10" w:color="AC1455" w:themeColor="accent1"/>
        <w:right w:val="single" w:sz="2" w:space="10" w:color="AC1455" w:themeColor="accent1"/>
      </w:pBdr>
      <w:ind w:left="1152" w:right="1152"/>
    </w:pPr>
    <w:rPr>
      <w:rFonts w:asciiTheme="minorHAnsi" w:eastAsiaTheme="minorEastAsia" w:hAnsiTheme="minorHAnsi" w:cstheme="minorBidi"/>
      <w:i/>
      <w:iCs/>
      <w:color w:val="AC1455" w:themeColor="accent1"/>
    </w:rPr>
  </w:style>
  <w:style w:type="paragraph" w:styleId="BodyText">
    <w:name w:val="Body Text"/>
    <w:basedOn w:val="Normal"/>
    <w:link w:val="BodyTextChar"/>
    <w:semiHidden/>
    <w:unhideWhenUsed/>
    <w:pPr>
      <w:spacing w:after="120"/>
    </w:pPr>
  </w:style>
  <w:style w:type="character" w:customStyle="1" w:styleId="BodyTextChar">
    <w:name w:val="Body Text Char"/>
    <w:basedOn w:val="DefaultParagraphFont"/>
    <w:link w:val="BodyText"/>
    <w:semiHidden/>
  </w:style>
  <w:style w:type="paragraph" w:styleId="BodyText2">
    <w:name w:val="Body Text 2"/>
    <w:basedOn w:val="Normal"/>
    <w:link w:val="BodyText2Char"/>
    <w:semiHidden/>
    <w:unhideWhenUsed/>
    <w:pPr>
      <w:spacing w:after="120" w:line="480" w:lineRule="auto"/>
    </w:pPr>
  </w:style>
  <w:style w:type="character" w:customStyle="1" w:styleId="BodyText2Char">
    <w:name w:val="Body Text 2 Char"/>
    <w:basedOn w:val="DefaultParagraphFont"/>
    <w:link w:val="BodyText2"/>
    <w:semiHidden/>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basedOn w:val="DefaultParagraphFont"/>
    <w:link w:val="BodyText3"/>
    <w:semiHidden/>
    <w:rPr>
      <w:sz w:val="16"/>
      <w:szCs w:val="16"/>
    </w:rPr>
  </w:style>
  <w:style w:type="paragraph" w:styleId="BodyTextIndent">
    <w:name w:val="Body Text Indent"/>
    <w:basedOn w:val="Normal"/>
    <w:link w:val="BodyTextIndentChar"/>
    <w:semiHidden/>
    <w:unhideWhenUsed/>
    <w:pPr>
      <w:spacing w:after="120"/>
      <w:ind w:left="360"/>
    </w:pPr>
  </w:style>
  <w:style w:type="character" w:customStyle="1" w:styleId="BodyTextIndentChar">
    <w:name w:val="Body Text Indent Char"/>
    <w:basedOn w:val="DefaultParagraphFont"/>
    <w:link w:val="BodyTextIndent"/>
    <w:semiHidden/>
  </w:style>
  <w:style w:type="paragraph" w:styleId="BodyTextFirstIndent2">
    <w:name w:val="Body Text First Indent 2"/>
    <w:basedOn w:val="BodyTextIndent"/>
    <w:link w:val="BodyTextFirstIndent2Char"/>
    <w:semiHidden/>
    <w:unhideWhenUsed/>
    <w:pPr>
      <w:spacing w:after="0"/>
      <w:ind w:firstLine="360"/>
    </w:pPr>
  </w:style>
  <w:style w:type="character" w:customStyle="1" w:styleId="BodyTextFirstIndent2Char">
    <w:name w:val="Body Text First Indent 2 Char"/>
    <w:basedOn w:val="BodyTextIndentChar"/>
    <w:link w:val="BodyTextFirstIndent2"/>
    <w:semiHidden/>
  </w:style>
  <w:style w:type="paragraph" w:styleId="BodyTextIndent2">
    <w:name w:val="Body Text Indent 2"/>
    <w:basedOn w:val="Normal"/>
    <w:link w:val="BodyTextIndent2Char"/>
    <w:semiHidden/>
    <w:unhideWhenUsed/>
    <w:pPr>
      <w:spacing w:after="120" w:line="480" w:lineRule="auto"/>
      <w:ind w:left="360"/>
    </w:pPr>
  </w:style>
  <w:style w:type="character" w:customStyle="1" w:styleId="BodyTextIndent2Char">
    <w:name w:val="Body Text Indent 2 Char"/>
    <w:basedOn w:val="DefaultParagraphFont"/>
    <w:link w:val="BodyTextIndent2"/>
    <w:semiHidden/>
  </w:style>
  <w:style w:type="paragraph" w:styleId="BodyTextIndent3">
    <w:name w:val="Body Text Indent 3"/>
    <w:basedOn w:val="Normal"/>
    <w:link w:val="BodyTextIndent3Char"/>
    <w:semiHidden/>
    <w:unhideWhenUsed/>
    <w:pPr>
      <w:spacing w:after="120"/>
      <w:ind w:left="360"/>
    </w:pPr>
    <w:rPr>
      <w:sz w:val="16"/>
      <w:szCs w:val="16"/>
    </w:rPr>
  </w:style>
  <w:style w:type="character" w:customStyle="1" w:styleId="BodyTextIndent3Char">
    <w:name w:val="Body Text Indent 3 Char"/>
    <w:basedOn w:val="DefaultParagraphFont"/>
    <w:link w:val="BodyTextIndent3"/>
    <w:semiHidden/>
    <w:rPr>
      <w:sz w:val="16"/>
      <w:szCs w:val="16"/>
    </w:r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Closing">
    <w:name w:val="Closing"/>
    <w:basedOn w:val="Normal"/>
    <w:link w:val="ClosingChar"/>
    <w:semiHidden/>
    <w:unhideWhenUsed/>
    <w:pPr>
      <w:ind w:left="4320"/>
    </w:pPr>
  </w:style>
  <w:style w:type="character" w:customStyle="1" w:styleId="ClosingChar">
    <w:name w:val="Closing Char"/>
    <w:basedOn w:val="DefaultParagraphFont"/>
    <w:link w:val="Closing"/>
    <w:semiHidden/>
  </w:style>
  <w:style w:type="paragraph" w:styleId="Date">
    <w:name w:val="Date"/>
    <w:basedOn w:val="Normal"/>
    <w:next w:val="Normal"/>
    <w:link w:val="DateChar"/>
  </w:style>
  <w:style w:type="character" w:customStyle="1" w:styleId="DateChar">
    <w:name w:val="Date Char"/>
    <w:basedOn w:val="DefaultParagraphFont"/>
    <w:link w:val="Date"/>
  </w:style>
  <w:style w:type="paragraph" w:styleId="DocumentMap">
    <w:name w:val="Document Map"/>
    <w:basedOn w:val="Normal"/>
    <w:link w:val="DocumentMapChar"/>
    <w:semiHidden/>
    <w:unhideWhenUsed/>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rPr>
  </w:style>
  <w:style w:type="paragraph" w:styleId="EmailSignature">
    <w:name w:val="E-mail Signature"/>
    <w:basedOn w:val="Normal"/>
    <w:link w:val="EmailSignatureChar"/>
    <w:semiHidden/>
    <w:unhideWhenUsed/>
  </w:style>
  <w:style w:type="character" w:customStyle="1" w:styleId="EmailSignatureChar">
    <w:name w:val="Email Signature Char"/>
    <w:basedOn w:val="DefaultParagraphFont"/>
    <w:link w:val="EmailSignature"/>
    <w:semiHidden/>
  </w:style>
  <w:style w:type="paragraph" w:styleId="EnvelopeAddress">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Pr>
      <w:rFonts w:asciiTheme="majorHAnsi" w:eastAsiaTheme="majorEastAsia" w:hAnsiTheme="majorHAnsi" w:cstheme="majorBidi"/>
      <w:sz w:val="20"/>
    </w:rPr>
  </w:style>
  <w:style w:type="character" w:customStyle="1" w:styleId="Heading4Char">
    <w:name w:val="Heading 4 Char"/>
    <w:aliases w:val="*Heading 4 Char"/>
    <w:basedOn w:val="DefaultParagraphFont"/>
    <w:link w:val="Heading4"/>
    <w:rsid w:val="00AD1698"/>
    <w:rPr>
      <w:rFonts w:eastAsiaTheme="majorEastAsia" w:cstheme="majorBidi"/>
      <w:b/>
    </w:rPr>
  </w:style>
  <w:style w:type="character" w:customStyle="1" w:styleId="Heading5Char">
    <w:name w:val="Heading 5 Char"/>
    <w:aliases w:val="POLICY H 5 Char"/>
    <w:basedOn w:val="DefaultParagraphFont"/>
    <w:link w:val="Heading5"/>
    <w:rPr>
      <w:b/>
      <w:i/>
      <w:iCs/>
    </w:rPr>
  </w:style>
  <w:style w:type="character" w:customStyle="1" w:styleId="Heading6Char">
    <w:name w:val="Heading 6 Char"/>
    <w:aliases w:val="POLICY H 6 Char"/>
    <w:basedOn w:val="DefaultParagraphFont"/>
    <w:link w:val="Heading6"/>
    <w:rPr>
      <w:rFonts w:asciiTheme="majorHAnsi" w:eastAsiaTheme="majorEastAsia" w:hAnsiTheme="majorHAnsi" w:cstheme="majorBidi"/>
      <w:color w:val="550A2A" w:themeColor="accent1" w:themeShade="7F"/>
    </w:rPr>
  </w:style>
  <w:style w:type="character" w:customStyle="1" w:styleId="Heading7Char">
    <w:name w:val="Heading 7 Char"/>
    <w:basedOn w:val="DefaultParagraphFont"/>
    <w:link w:val="Heading7"/>
    <w:rPr>
      <w:rFonts w:asciiTheme="majorHAnsi" w:eastAsiaTheme="majorEastAsia" w:hAnsiTheme="majorHAnsi" w:cstheme="majorBidi"/>
      <w:i/>
      <w:iCs/>
      <w:color w:val="550A2A" w:themeColor="accent1" w:themeShade="7F"/>
    </w:rPr>
  </w:style>
  <w:style w:type="character" w:customStyle="1" w:styleId="Heading8Char">
    <w:name w:val="Heading 8 Char"/>
    <w:basedOn w:val="DefaultParagraphFont"/>
    <w:link w:val="Heading8"/>
    <w:semiHidden/>
    <w:rPr>
      <w:rFonts w:asciiTheme="majorHAnsi" w:eastAsiaTheme="majorEastAsia" w:hAnsiTheme="majorHAnsi" w:cstheme="majorBidi"/>
      <w:color w:val="434343" w:themeColor="text1" w:themeTint="D8"/>
      <w:sz w:val="21"/>
      <w:szCs w:val="21"/>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34343" w:themeColor="text1" w:themeTint="D8"/>
      <w:sz w:val="21"/>
      <w:szCs w:val="21"/>
    </w:rPr>
  </w:style>
  <w:style w:type="paragraph" w:styleId="HTMLAddress">
    <w:name w:val="HTML Address"/>
    <w:basedOn w:val="Normal"/>
    <w:link w:val="HTMLAddressChar"/>
    <w:semiHidden/>
    <w:unhideWhenUsed/>
    <w:rPr>
      <w:i/>
      <w:iCs/>
    </w:rPr>
  </w:style>
  <w:style w:type="character" w:customStyle="1" w:styleId="HTMLAddressChar">
    <w:name w:val="HTML Address Char"/>
    <w:basedOn w:val="DefaultParagraphFont"/>
    <w:link w:val="HTMLAddress"/>
    <w:semiHidden/>
    <w:rPr>
      <w:i/>
      <w:iCs/>
    </w:rPr>
  </w:style>
  <w:style w:type="paragraph" w:styleId="HTMLPreformatted">
    <w:name w:val="HTML Preformatted"/>
    <w:basedOn w:val="Normal"/>
    <w:link w:val="HTMLPreformattedChar"/>
    <w:semiHidden/>
    <w:unhideWhenUsed/>
    <w:rPr>
      <w:rFonts w:ascii="Consolas" w:hAnsi="Consolas"/>
      <w:sz w:val="20"/>
    </w:rPr>
  </w:style>
  <w:style w:type="character" w:customStyle="1" w:styleId="HTMLPreformattedChar">
    <w:name w:val="HTML Preformatted Char"/>
    <w:basedOn w:val="DefaultParagraphFont"/>
    <w:link w:val="HTMLPreformatted"/>
    <w:semiHidden/>
    <w:rPr>
      <w:rFonts w:ascii="Consolas" w:hAnsi="Consolas"/>
      <w:sz w:val="20"/>
    </w:rPr>
  </w:style>
  <w:style w:type="paragraph" w:styleId="Index1">
    <w:name w:val="index 1"/>
    <w:basedOn w:val="Normal"/>
    <w:next w:val="Normal"/>
    <w:autoRedefine/>
    <w:semiHidden/>
    <w:unhideWhenUsed/>
    <w:pPr>
      <w:ind w:left="240" w:hanging="240"/>
    </w:pPr>
  </w:style>
  <w:style w:type="paragraph" w:styleId="Index2">
    <w:name w:val="index 2"/>
    <w:basedOn w:val="Normal"/>
    <w:next w:val="Normal"/>
    <w:autoRedefine/>
    <w:semiHidden/>
    <w:unhideWhenUsed/>
    <w:pPr>
      <w:ind w:left="480" w:hanging="240"/>
    </w:pPr>
  </w:style>
  <w:style w:type="paragraph" w:styleId="Index3">
    <w:name w:val="index 3"/>
    <w:basedOn w:val="Normal"/>
    <w:next w:val="Normal"/>
    <w:autoRedefine/>
    <w:semiHidden/>
    <w:unhideWhenUsed/>
    <w:pPr>
      <w:ind w:left="720" w:hanging="240"/>
    </w:pPr>
  </w:style>
  <w:style w:type="paragraph" w:styleId="Index4">
    <w:name w:val="index 4"/>
    <w:basedOn w:val="Normal"/>
    <w:next w:val="Normal"/>
    <w:autoRedefine/>
    <w:semiHidden/>
    <w:unhideWhenUsed/>
    <w:pPr>
      <w:ind w:left="960" w:hanging="240"/>
    </w:pPr>
  </w:style>
  <w:style w:type="paragraph" w:styleId="Index5">
    <w:name w:val="index 5"/>
    <w:basedOn w:val="Normal"/>
    <w:next w:val="Normal"/>
    <w:autoRedefine/>
    <w:semiHidden/>
    <w:unhideWhenUsed/>
    <w:pPr>
      <w:ind w:left="1200" w:hanging="240"/>
    </w:pPr>
  </w:style>
  <w:style w:type="paragraph" w:styleId="Index6">
    <w:name w:val="index 6"/>
    <w:basedOn w:val="Normal"/>
    <w:next w:val="Normal"/>
    <w:autoRedefine/>
    <w:semiHidden/>
    <w:unhideWhenUsed/>
    <w:pPr>
      <w:ind w:left="1440" w:hanging="240"/>
    </w:pPr>
  </w:style>
  <w:style w:type="paragraph" w:styleId="Index7">
    <w:name w:val="index 7"/>
    <w:basedOn w:val="Normal"/>
    <w:next w:val="Normal"/>
    <w:autoRedefine/>
    <w:semiHidden/>
    <w:unhideWhenUsed/>
    <w:pPr>
      <w:ind w:left="1680" w:hanging="240"/>
    </w:pPr>
  </w:style>
  <w:style w:type="paragraph" w:styleId="Index8">
    <w:name w:val="index 8"/>
    <w:basedOn w:val="Normal"/>
    <w:next w:val="Normal"/>
    <w:autoRedefine/>
    <w:semiHidden/>
    <w:unhideWhenUsed/>
    <w:pPr>
      <w:ind w:left="1920" w:hanging="240"/>
    </w:pPr>
  </w:style>
  <w:style w:type="paragraph" w:styleId="Index9">
    <w:name w:val="index 9"/>
    <w:basedOn w:val="Normal"/>
    <w:next w:val="Normal"/>
    <w:autoRedefine/>
    <w:semiHidden/>
    <w:unhideWhenUsed/>
    <w:pPr>
      <w:ind w:left="2160" w:hanging="240"/>
    </w:pPr>
  </w:style>
  <w:style w:type="paragraph" w:styleId="IndexHeading">
    <w:name w:val="index heading"/>
    <w:basedOn w:val="Normal"/>
    <w:next w:val="Index1"/>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pPr>
      <w:pBdr>
        <w:top w:val="single" w:sz="4" w:space="10" w:color="AC1455" w:themeColor="accent1"/>
        <w:bottom w:val="single" w:sz="4" w:space="10" w:color="AC1455" w:themeColor="accent1"/>
      </w:pBdr>
      <w:spacing w:before="360" w:after="360"/>
      <w:ind w:left="864" w:right="864"/>
      <w:jc w:val="center"/>
    </w:pPr>
    <w:rPr>
      <w:i/>
      <w:iCs/>
      <w:color w:val="AC1455" w:themeColor="accent1"/>
    </w:rPr>
  </w:style>
  <w:style w:type="character" w:customStyle="1" w:styleId="IntenseQuoteChar">
    <w:name w:val="Intense Quote Char"/>
    <w:basedOn w:val="DefaultParagraphFont"/>
    <w:link w:val="IntenseQuote"/>
    <w:uiPriority w:val="30"/>
    <w:rPr>
      <w:i/>
      <w:iCs/>
      <w:color w:val="AC1455" w:themeColor="accent1"/>
    </w:rPr>
  </w:style>
  <w:style w:type="paragraph" w:styleId="List">
    <w:name w:val="List"/>
    <w:basedOn w:val="Normal"/>
    <w:semiHidden/>
    <w:unhideWhenUsed/>
    <w:pPr>
      <w:ind w:left="360" w:hanging="360"/>
      <w:contextualSpacing/>
    </w:pPr>
  </w:style>
  <w:style w:type="paragraph" w:styleId="List2">
    <w:name w:val="List 2"/>
    <w:basedOn w:val="Normal"/>
    <w:semiHidden/>
    <w:unhideWhenUsed/>
    <w:pPr>
      <w:ind w:left="720" w:hanging="360"/>
      <w:contextualSpacing/>
    </w:pPr>
  </w:style>
  <w:style w:type="paragraph" w:styleId="List3">
    <w:name w:val="List 3"/>
    <w:basedOn w:val="Normal"/>
    <w:semiHidden/>
    <w:unhideWhenUsed/>
    <w:pPr>
      <w:ind w:left="1080" w:hanging="360"/>
      <w:contextualSpacing/>
    </w:pPr>
  </w:style>
  <w:style w:type="paragraph" w:styleId="List4">
    <w:name w:val="List 4"/>
    <w:basedOn w:val="Normal"/>
    <w:unhideWhenUsed/>
    <w:pPr>
      <w:ind w:left="1440" w:hanging="360"/>
      <w:contextualSpacing/>
    </w:pPr>
  </w:style>
  <w:style w:type="paragraph" w:styleId="List5">
    <w:name w:val="List 5"/>
    <w:basedOn w:val="Normal"/>
    <w:unhideWhenUsed/>
    <w:pPr>
      <w:ind w:left="1800" w:hanging="360"/>
      <w:contextualSpacing/>
    </w:pPr>
  </w:style>
  <w:style w:type="paragraph" w:styleId="ListBullet">
    <w:name w:val="List Bullet"/>
    <w:basedOn w:val="Normal"/>
    <w:semiHidden/>
    <w:unhideWhenUsed/>
    <w:pPr>
      <w:numPr>
        <w:numId w:val="2"/>
      </w:numPr>
      <w:contextualSpacing/>
    </w:pPr>
  </w:style>
  <w:style w:type="paragraph" w:styleId="ListBullet2">
    <w:name w:val="List Bullet 2"/>
    <w:basedOn w:val="Normal"/>
    <w:semiHidden/>
    <w:unhideWhenUsed/>
    <w:pPr>
      <w:numPr>
        <w:numId w:val="3"/>
      </w:numPr>
      <w:contextualSpacing/>
    </w:pPr>
  </w:style>
  <w:style w:type="paragraph" w:styleId="ListBullet3">
    <w:name w:val="List Bullet 3"/>
    <w:basedOn w:val="Normal"/>
    <w:semiHidden/>
    <w:unhideWhenUsed/>
    <w:pPr>
      <w:numPr>
        <w:numId w:val="4"/>
      </w:numPr>
      <w:contextualSpacing/>
    </w:pPr>
  </w:style>
  <w:style w:type="paragraph" w:styleId="ListBullet4">
    <w:name w:val="List Bullet 4"/>
    <w:basedOn w:val="Normal"/>
    <w:semiHidden/>
    <w:unhideWhenUsed/>
    <w:pPr>
      <w:numPr>
        <w:numId w:val="5"/>
      </w:numPr>
      <w:contextualSpacing/>
    </w:pPr>
  </w:style>
  <w:style w:type="paragraph" w:styleId="ListBullet5">
    <w:name w:val="List Bullet 5"/>
    <w:basedOn w:val="Normal"/>
    <w:semiHidden/>
    <w:unhideWhenUsed/>
    <w:pPr>
      <w:numPr>
        <w:numId w:val="6"/>
      </w:numPr>
      <w:contextualSpacing/>
    </w:pPr>
  </w:style>
  <w:style w:type="paragraph" w:styleId="ListContinue">
    <w:name w:val="List Continue"/>
    <w:basedOn w:val="Normal"/>
    <w:semiHidden/>
    <w:unhideWhenUsed/>
    <w:pPr>
      <w:spacing w:after="120"/>
      <w:ind w:left="360"/>
      <w:contextualSpacing/>
    </w:pPr>
  </w:style>
  <w:style w:type="paragraph" w:styleId="ListContinue2">
    <w:name w:val="List Continue 2"/>
    <w:basedOn w:val="Normal"/>
    <w:semiHidden/>
    <w:unhideWhenUsed/>
    <w:pPr>
      <w:spacing w:after="120"/>
      <w:ind w:left="720"/>
      <w:contextualSpacing/>
    </w:pPr>
  </w:style>
  <w:style w:type="paragraph" w:styleId="ListContinue3">
    <w:name w:val="List Continue 3"/>
    <w:basedOn w:val="Normal"/>
    <w:semiHidden/>
    <w:unhideWhenUsed/>
    <w:pPr>
      <w:spacing w:after="120"/>
      <w:ind w:left="1080"/>
      <w:contextualSpacing/>
    </w:pPr>
  </w:style>
  <w:style w:type="paragraph" w:styleId="ListContinue4">
    <w:name w:val="List Continue 4"/>
    <w:basedOn w:val="Normal"/>
    <w:semiHidden/>
    <w:unhideWhenUsed/>
    <w:pPr>
      <w:spacing w:after="120"/>
      <w:ind w:left="1440"/>
      <w:contextualSpacing/>
    </w:pPr>
  </w:style>
  <w:style w:type="paragraph" w:styleId="ListContinue5">
    <w:name w:val="List Continue 5"/>
    <w:basedOn w:val="Normal"/>
    <w:semiHidden/>
    <w:unhideWhenUsed/>
    <w:pPr>
      <w:spacing w:after="120"/>
      <w:ind w:left="1800"/>
      <w:contextualSpacing/>
    </w:pPr>
  </w:style>
  <w:style w:type="paragraph" w:styleId="ListNumber">
    <w:name w:val="List Number"/>
    <w:basedOn w:val="Normal"/>
    <w:unhideWhenUsed/>
    <w:pPr>
      <w:numPr>
        <w:numId w:val="7"/>
      </w:numPr>
      <w:contextualSpacing/>
    </w:pPr>
  </w:style>
  <w:style w:type="paragraph" w:styleId="ListNumber2">
    <w:name w:val="List Number 2"/>
    <w:basedOn w:val="Normal"/>
    <w:semiHidden/>
    <w:unhideWhenUsed/>
    <w:pPr>
      <w:numPr>
        <w:numId w:val="8"/>
      </w:numPr>
      <w:contextualSpacing/>
    </w:pPr>
  </w:style>
  <w:style w:type="paragraph" w:styleId="ListNumber3">
    <w:name w:val="List Number 3"/>
    <w:basedOn w:val="Normal"/>
    <w:semiHidden/>
    <w:unhideWhenUsed/>
    <w:pPr>
      <w:numPr>
        <w:numId w:val="9"/>
      </w:numPr>
      <w:contextualSpacing/>
    </w:pPr>
  </w:style>
  <w:style w:type="paragraph" w:styleId="ListNumber4">
    <w:name w:val="List Number 4"/>
    <w:basedOn w:val="Normal"/>
    <w:semiHidden/>
    <w:unhideWhenUsed/>
    <w:pPr>
      <w:numPr>
        <w:numId w:val="10"/>
      </w:numPr>
      <w:contextualSpacing/>
    </w:pPr>
  </w:style>
  <w:style w:type="paragraph" w:styleId="ListNumber5">
    <w:name w:val="List Number 5"/>
    <w:basedOn w:val="Normal"/>
    <w:semiHidden/>
    <w:unhideWhenUsed/>
    <w:pPr>
      <w:numPr>
        <w:numId w:val="11"/>
      </w:numPr>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rPr>
  </w:style>
  <w:style w:type="character" w:customStyle="1" w:styleId="MacroTextChar">
    <w:name w:val="Macro Text Char"/>
    <w:basedOn w:val="DefaultParagraphFont"/>
    <w:link w:val="MacroText"/>
    <w:semiHidden/>
    <w:rPr>
      <w:rFonts w:ascii="Consolas" w:hAnsi="Consolas"/>
      <w:sz w:val="20"/>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Cs w:val="24"/>
      <w:shd w:val="pct20" w:color="auto" w:fill="auto"/>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style>
  <w:style w:type="character" w:customStyle="1" w:styleId="NoteHeadingChar">
    <w:name w:val="Note Heading Char"/>
    <w:basedOn w:val="DefaultParagraphFont"/>
    <w:link w:val="NoteHeading"/>
    <w:semiHidden/>
  </w:style>
  <w:style w:type="paragraph" w:styleId="Quote">
    <w:name w:val="Quote"/>
    <w:basedOn w:val="Normal"/>
    <w:next w:val="Normal"/>
    <w:link w:val="QuoteChar"/>
    <w:uiPriority w:val="29"/>
    <w:unhideWhenUsed/>
    <w:pPr>
      <w:spacing w:before="200" w:after="160"/>
      <w:ind w:left="864" w:right="864"/>
      <w:jc w:val="center"/>
    </w:pPr>
    <w:rPr>
      <w:i/>
      <w:iCs/>
      <w:color w:val="595959" w:themeColor="text1" w:themeTint="BF"/>
    </w:rPr>
  </w:style>
  <w:style w:type="character" w:customStyle="1" w:styleId="QuoteChar">
    <w:name w:val="Quote Char"/>
    <w:basedOn w:val="DefaultParagraphFont"/>
    <w:link w:val="Quote"/>
    <w:uiPriority w:val="29"/>
    <w:rPr>
      <w:i/>
      <w:iCs/>
      <w:color w:val="595959" w:themeColor="text1" w:themeTint="BF"/>
    </w:rPr>
  </w:style>
  <w:style w:type="paragraph" w:styleId="Salutation">
    <w:name w:val="Salutation"/>
    <w:basedOn w:val="Normal"/>
    <w:next w:val="Normal"/>
    <w:link w:val="SalutationChar"/>
    <w:unhideWhenUsed/>
  </w:style>
  <w:style w:type="character" w:customStyle="1" w:styleId="SalutationChar">
    <w:name w:val="Salutation Char"/>
    <w:basedOn w:val="DefaultParagraphFont"/>
    <w:link w:val="Salutation"/>
  </w:style>
  <w:style w:type="paragraph" w:styleId="Signature">
    <w:name w:val="Signature"/>
    <w:basedOn w:val="Normal"/>
    <w:link w:val="SignatureChar"/>
    <w:semiHidden/>
    <w:unhideWhenUsed/>
    <w:pPr>
      <w:ind w:left="4320"/>
    </w:pPr>
  </w:style>
  <w:style w:type="character" w:customStyle="1" w:styleId="SignatureChar">
    <w:name w:val="Signature Char"/>
    <w:basedOn w:val="DefaultParagraphFont"/>
    <w:link w:val="Signature"/>
    <w:semiHidden/>
  </w:style>
  <w:style w:type="paragraph" w:styleId="TableofAuthorities">
    <w:name w:val="table of authorities"/>
    <w:basedOn w:val="Normal"/>
    <w:next w:val="Normal"/>
    <w:semiHidden/>
    <w:unhideWhenUsed/>
    <w:pPr>
      <w:ind w:left="240" w:hanging="240"/>
    </w:pPr>
  </w:style>
  <w:style w:type="paragraph" w:styleId="TableofFigures">
    <w:name w:val="table of figures"/>
    <w:basedOn w:val="Normal"/>
    <w:next w:val="Normal"/>
    <w:semiHidden/>
    <w:unhideWhenUsed/>
  </w:style>
  <w:style w:type="paragraph" w:styleId="TOAHeading">
    <w:name w:val="toa heading"/>
    <w:basedOn w:val="Normal"/>
    <w:next w:val="Normal"/>
    <w:semiHidden/>
    <w:unhideWhenUsed/>
    <w:pPr>
      <w:spacing w:before="120"/>
    </w:pPr>
    <w:rPr>
      <w:rFonts w:asciiTheme="majorHAnsi" w:eastAsiaTheme="majorEastAsia" w:hAnsiTheme="majorHAnsi" w:cstheme="majorBidi"/>
      <w:b/>
      <w:bCs/>
    </w:rPr>
  </w:style>
  <w:style w:type="paragraph" w:styleId="TOC4">
    <w:name w:val="toc 4"/>
    <w:basedOn w:val="Normal"/>
    <w:next w:val="Normal"/>
    <w:autoRedefine/>
    <w:uiPriority w:val="39"/>
    <w:unhideWhenUsed/>
    <w:rsid w:val="00C571DD"/>
    <w:pPr>
      <w:spacing w:after="240"/>
      <w:ind w:left="1077"/>
      <w:jc w:val="right"/>
    </w:pPr>
  </w:style>
  <w:style w:type="paragraph" w:styleId="TOC5">
    <w:name w:val="toc 5"/>
    <w:basedOn w:val="Normal"/>
    <w:next w:val="Normal"/>
    <w:autoRedefine/>
    <w:semiHidden/>
    <w:unhideWhenUsed/>
    <w:rsid w:val="00C571DD"/>
    <w:pPr>
      <w:spacing w:after="100"/>
      <w:ind w:left="960"/>
    </w:pPr>
  </w:style>
  <w:style w:type="paragraph" w:styleId="TOC6">
    <w:name w:val="toc 6"/>
    <w:basedOn w:val="Normal"/>
    <w:next w:val="Normal"/>
    <w:autoRedefine/>
    <w:semiHidden/>
    <w:unhideWhenUsed/>
    <w:rsid w:val="00C571DD"/>
    <w:pPr>
      <w:spacing w:after="100"/>
      <w:ind w:left="1200"/>
    </w:pPr>
  </w:style>
  <w:style w:type="paragraph" w:styleId="TOC7">
    <w:name w:val="toc 7"/>
    <w:basedOn w:val="Normal"/>
    <w:next w:val="Normal"/>
    <w:autoRedefine/>
    <w:semiHidden/>
    <w:unhideWhenUsed/>
    <w:pPr>
      <w:spacing w:after="100"/>
      <w:ind w:left="1440"/>
    </w:pPr>
  </w:style>
  <w:style w:type="paragraph" w:styleId="TOC8">
    <w:name w:val="toc 8"/>
    <w:basedOn w:val="Normal"/>
    <w:next w:val="Normal"/>
    <w:autoRedefine/>
    <w:semiHidden/>
    <w:unhideWhenUsed/>
    <w:pPr>
      <w:spacing w:after="100"/>
      <w:ind w:left="1680"/>
    </w:pPr>
  </w:style>
  <w:style w:type="paragraph" w:styleId="TOC9">
    <w:name w:val="toc 9"/>
    <w:basedOn w:val="Normal"/>
    <w:next w:val="Normal"/>
    <w:autoRedefine/>
    <w:semiHidden/>
    <w:unhideWhenUsed/>
    <w:pPr>
      <w:spacing w:after="100"/>
      <w:ind w:left="1920"/>
    </w:pPr>
  </w:style>
  <w:style w:type="paragraph" w:customStyle="1" w:styleId="SECTION">
    <w:name w:val="SECTION"/>
    <w:basedOn w:val="Heading1"/>
    <w:link w:val="SECTIONChar"/>
    <w:autoRedefine/>
    <w:pPr>
      <w:tabs>
        <w:tab w:val="left" w:pos="-1440"/>
        <w:tab w:val="left" w:pos="900"/>
      </w:tabs>
      <w:ind w:right="-284"/>
    </w:pPr>
    <w:rPr>
      <w:rFonts w:cs="Arial"/>
      <w:bCs w:val="0"/>
      <w:lang w:val="en-CA"/>
    </w:rPr>
  </w:style>
  <w:style w:type="character" w:customStyle="1" w:styleId="SECTIONChar">
    <w:name w:val="SECTION Char"/>
    <w:basedOn w:val="Heading1Char"/>
    <w:link w:val="SECTION"/>
    <w:rPr>
      <w:rFonts w:ascii="Arial Bold" w:hAnsi="Arial Bold" w:cs="Arial"/>
      <w:b/>
      <w:bCs w:val="0"/>
      <w:caps w:val="0"/>
      <w:kern w:val="32"/>
      <w:sz w:val="28"/>
      <w:szCs w:val="28"/>
      <w:lang w:val="en-US"/>
    </w:rPr>
  </w:style>
  <w:style w:type="character" w:styleId="HTMLAcronym">
    <w:name w:val="HTML Acronym"/>
    <w:basedOn w:val="DefaultParagraphFont"/>
    <w:uiPriority w:val="99"/>
    <w:semiHidden/>
    <w:unhideWhenUsed/>
  </w:style>
  <w:style w:type="paragraph" w:customStyle="1" w:styleId="LightList-Accent51">
    <w:name w:val="Light List - Accent 51"/>
    <w:basedOn w:val="Normal"/>
    <w:uiPriority w:val="34"/>
    <w:unhideWhenUsed/>
    <w:pPr>
      <w:spacing w:after="200" w:line="276" w:lineRule="auto"/>
      <w:ind w:left="720"/>
      <w:contextualSpacing/>
    </w:pPr>
    <w:rPr>
      <w:rFonts w:ascii="Calibri" w:eastAsia="Calibri" w:hAnsi="Calibri"/>
      <w:sz w:val="22"/>
      <w:szCs w:val="22"/>
      <w:lang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Strong">
    <w:name w:val="Strong"/>
    <w:basedOn w:val="DefaultParagraphFont"/>
    <w:uiPriority w:val="22"/>
    <w:qFormat/>
    <w:rPr>
      <w:b/>
      <w:bCs/>
    </w:rPr>
  </w:style>
  <w:style w:type="paragraph" w:customStyle="1" w:styleId="1text0">
    <w:name w:val="*1. text"/>
    <w:basedOn w:val="PolicyStyle"/>
    <w:qFormat/>
    <w:rsid w:val="00FE7089"/>
    <w:pPr>
      <w:numPr>
        <w:numId w:val="1"/>
      </w:numPr>
      <w:spacing w:after="240"/>
      <w:ind w:left="568" w:hanging="284"/>
    </w:pPr>
  </w:style>
  <w:style w:type="paragraph" w:customStyle="1" w:styleId="Title1">
    <w:name w:val="*Title 1"/>
    <w:basedOn w:val="PolicyStyle"/>
    <w:next w:val="Title10"/>
    <w:rsid w:val="001C0246"/>
    <w:pPr>
      <w:spacing w:after="240" w:line="240" w:lineRule="auto"/>
    </w:pPr>
    <w:rPr>
      <w:szCs w:val="28"/>
      <w:u w:val="single"/>
    </w:rPr>
  </w:style>
  <w:style w:type="paragraph" w:customStyle="1" w:styleId="Bullets-text">
    <w:name w:val="*Bullets-text"/>
    <w:basedOn w:val="PolicyStyle"/>
    <w:qFormat/>
    <w:rsid w:val="004020FF"/>
    <w:pPr>
      <w:numPr>
        <w:numId w:val="14"/>
      </w:numPr>
      <w:ind w:left="946" w:hanging="266"/>
    </w:pPr>
  </w:style>
  <w:style w:type="paragraph" w:customStyle="1" w:styleId="atext">
    <w:name w:val="*a) text"/>
    <w:basedOn w:val="PolicyStyle"/>
    <w:qFormat/>
    <w:rsid w:val="00D65C42"/>
    <w:pPr>
      <w:numPr>
        <w:numId w:val="13"/>
      </w:numPr>
      <w:spacing w:after="240"/>
      <w:ind w:left="924" w:hanging="357"/>
    </w:pPr>
    <w:rPr>
      <w:lang w:val="en-US"/>
    </w:rPr>
  </w:style>
  <w:style w:type="paragraph" w:customStyle="1" w:styleId="PolicyStyle">
    <w:name w:val="*Policy Style"/>
    <w:link w:val="PolicyStyleChar"/>
    <w:qFormat/>
    <w:rsid w:val="00932ABD"/>
    <w:pPr>
      <w:spacing w:after="120" w:line="360" w:lineRule="auto"/>
    </w:pPr>
  </w:style>
  <w:style w:type="character" w:customStyle="1" w:styleId="PolicyStyleChar">
    <w:name w:val="*Policy Style Char"/>
    <w:basedOn w:val="DefaultParagraphFont"/>
    <w:link w:val="PolicyStyle"/>
    <w:rsid w:val="00932ABD"/>
  </w:style>
  <w:style w:type="paragraph" w:customStyle="1" w:styleId="Title10">
    <w:name w:val="*Title 1"/>
    <w:basedOn w:val="PolicyStyle"/>
    <w:link w:val="Title1Char"/>
    <w:rsid w:val="00800BDB"/>
    <w:pPr>
      <w:spacing w:after="240" w:line="240" w:lineRule="auto"/>
    </w:pPr>
    <w:rPr>
      <w:szCs w:val="28"/>
      <w:u w:val="single"/>
    </w:rPr>
  </w:style>
  <w:style w:type="character" w:customStyle="1" w:styleId="Title1Char">
    <w:name w:val="*Title 1 Char"/>
    <w:basedOn w:val="PolicyStyleChar"/>
    <w:link w:val="Title10"/>
    <w:rsid w:val="00800BDB"/>
    <w:rPr>
      <w:szCs w:val="28"/>
      <w:u w:val="single"/>
    </w:rPr>
  </w:style>
  <w:style w:type="paragraph" w:customStyle="1" w:styleId="Title2">
    <w:name w:val="*Title 2"/>
    <w:basedOn w:val="PolicyStyle"/>
    <w:qFormat/>
    <w:rsid w:val="008561F9"/>
    <w:pPr>
      <w:spacing w:after="240" w:line="240" w:lineRule="auto"/>
    </w:pPr>
    <w:rPr>
      <w:b/>
      <w:bCs/>
    </w:rPr>
  </w:style>
  <w:style w:type="paragraph" w:customStyle="1" w:styleId="Title3">
    <w:name w:val="*Title 3"/>
    <w:basedOn w:val="PolicyStyle"/>
    <w:qFormat/>
    <w:rsid w:val="00800BDB"/>
    <w:pPr>
      <w:spacing w:after="0"/>
    </w:pPr>
    <w:rPr>
      <w:bCs/>
      <w:szCs w:val="28"/>
    </w:rPr>
  </w:style>
  <w:style w:type="paragraph" w:customStyle="1" w:styleId="Title11">
    <w:name w:val="*Title 1"/>
    <w:basedOn w:val="PolicyStyle"/>
    <w:next w:val="Title10"/>
    <w:link w:val="HeaderFooterChar"/>
    <w:qFormat/>
    <w:rsid w:val="001C0246"/>
    <w:pPr>
      <w:spacing w:after="240" w:line="240" w:lineRule="auto"/>
    </w:pPr>
    <w:rPr>
      <w:szCs w:val="28"/>
      <w:u w:val="single"/>
    </w:rPr>
  </w:style>
  <w:style w:type="character" w:customStyle="1" w:styleId="HeaderFooterChar">
    <w:name w:val="*Header/Footer Char"/>
    <w:basedOn w:val="PolicyStyleChar"/>
    <w:link w:val="Title11"/>
    <w:rsid w:val="009F5BD3"/>
    <w:rPr>
      <w:sz w:val="22"/>
    </w:rPr>
  </w:style>
  <w:style w:type="paragraph" w:customStyle="1" w:styleId="Bullets-text0">
    <w:name w:val="Bullets-text"/>
    <w:basedOn w:val="ListParagraph"/>
    <w:autoRedefine/>
    <w:qFormat/>
    <w:rsid w:val="000046D0"/>
    <w:pPr>
      <w:spacing w:after="200" w:line="320" w:lineRule="exact"/>
      <w:ind w:left="851" w:hanging="267"/>
    </w:pPr>
    <w:rPr>
      <w:rFonts w:ascii="Arial Narrow" w:hAnsi="Arial Narrow"/>
    </w:rPr>
  </w:style>
  <w:style w:type="paragraph" w:styleId="TOC2">
    <w:name w:val="toc 2"/>
    <w:basedOn w:val="Normal"/>
    <w:next w:val="Normal"/>
    <w:autoRedefine/>
    <w:uiPriority w:val="39"/>
    <w:rsid w:val="007F5FCC"/>
    <w:pPr>
      <w:tabs>
        <w:tab w:val="right" w:leader="dot" w:pos="9350"/>
      </w:tabs>
      <w:spacing w:after="240"/>
      <w:ind w:left="346"/>
      <w:jc w:val="right"/>
    </w:pPr>
    <w:rPr>
      <w:noProof/>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2329">
      <w:bodyDiv w:val="1"/>
      <w:marLeft w:val="0"/>
      <w:marRight w:val="0"/>
      <w:marTop w:val="0"/>
      <w:marBottom w:val="0"/>
      <w:divBdr>
        <w:top w:val="none" w:sz="0" w:space="0" w:color="auto"/>
        <w:left w:val="none" w:sz="0" w:space="0" w:color="auto"/>
        <w:bottom w:val="none" w:sz="0" w:space="0" w:color="auto"/>
        <w:right w:val="none" w:sz="0" w:space="0" w:color="auto"/>
      </w:divBdr>
    </w:div>
    <w:div w:id="113791857">
      <w:bodyDiv w:val="1"/>
      <w:marLeft w:val="0"/>
      <w:marRight w:val="0"/>
      <w:marTop w:val="0"/>
      <w:marBottom w:val="0"/>
      <w:divBdr>
        <w:top w:val="none" w:sz="0" w:space="0" w:color="auto"/>
        <w:left w:val="none" w:sz="0" w:space="0" w:color="auto"/>
        <w:bottom w:val="none" w:sz="0" w:space="0" w:color="auto"/>
        <w:right w:val="none" w:sz="0" w:space="0" w:color="auto"/>
      </w:divBdr>
    </w:div>
    <w:div w:id="299724030">
      <w:bodyDiv w:val="1"/>
      <w:marLeft w:val="0"/>
      <w:marRight w:val="0"/>
      <w:marTop w:val="0"/>
      <w:marBottom w:val="0"/>
      <w:divBdr>
        <w:top w:val="none" w:sz="0" w:space="0" w:color="auto"/>
        <w:left w:val="none" w:sz="0" w:space="0" w:color="auto"/>
        <w:bottom w:val="none" w:sz="0" w:space="0" w:color="auto"/>
        <w:right w:val="none" w:sz="0" w:space="0" w:color="auto"/>
      </w:divBdr>
    </w:div>
    <w:div w:id="316499060">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sChild>
        <w:div w:id="807477164">
          <w:marLeft w:val="0"/>
          <w:marRight w:val="0"/>
          <w:marTop w:val="0"/>
          <w:marBottom w:val="0"/>
          <w:divBdr>
            <w:top w:val="none" w:sz="0" w:space="0" w:color="auto"/>
            <w:left w:val="none" w:sz="0" w:space="0" w:color="auto"/>
            <w:bottom w:val="none" w:sz="0" w:space="0" w:color="auto"/>
            <w:right w:val="none" w:sz="0" w:space="0" w:color="auto"/>
          </w:divBdr>
        </w:div>
      </w:divsChild>
    </w:div>
    <w:div w:id="351731771">
      <w:bodyDiv w:val="1"/>
      <w:marLeft w:val="0"/>
      <w:marRight w:val="0"/>
      <w:marTop w:val="0"/>
      <w:marBottom w:val="0"/>
      <w:divBdr>
        <w:top w:val="none" w:sz="0" w:space="0" w:color="auto"/>
        <w:left w:val="none" w:sz="0" w:space="0" w:color="auto"/>
        <w:bottom w:val="none" w:sz="0" w:space="0" w:color="auto"/>
        <w:right w:val="none" w:sz="0" w:space="0" w:color="auto"/>
      </w:divBdr>
    </w:div>
    <w:div w:id="383674441">
      <w:bodyDiv w:val="1"/>
      <w:marLeft w:val="0"/>
      <w:marRight w:val="0"/>
      <w:marTop w:val="0"/>
      <w:marBottom w:val="0"/>
      <w:divBdr>
        <w:top w:val="none" w:sz="0" w:space="0" w:color="auto"/>
        <w:left w:val="none" w:sz="0" w:space="0" w:color="auto"/>
        <w:bottom w:val="none" w:sz="0" w:space="0" w:color="auto"/>
        <w:right w:val="none" w:sz="0" w:space="0" w:color="auto"/>
      </w:divBdr>
    </w:div>
    <w:div w:id="389420251">
      <w:bodyDiv w:val="1"/>
      <w:marLeft w:val="0"/>
      <w:marRight w:val="0"/>
      <w:marTop w:val="0"/>
      <w:marBottom w:val="0"/>
      <w:divBdr>
        <w:top w:val="none" w:sz="0" w:space="0" w:color="auto"/>
        <w:left w:val="none" w:sz="0" w:space="0" w:color="auto"/>
        <w:bottom w:val="none" w:sz="0" w:space="0" w:color="auto"/>
        <w:right w:val="none" w:sz="0" w:space="0" w:color="auto"/>
      </w:divBdr>
    </w:div>
    <w:div w:id="452482821">
      <w:bodyDiv w:val="1"/>
      <w:marLeft w:val="0"/>
      <w:marRight w:val="0"/>
      <w:marTop w:val="0"/>
      <w:marBottom w:val="0"/>
      <w:divBdr>
        <w:top w:val="none" w:sz="0" w:space="0" w:color="auto"/>
        <w:left w:val="none" w:sz="0" w:space="0" w:color="auto"/>
        <w:bottom w:val="none" w:sz="0" w:space="0" w:color="auto"/>
        <w:right w:val="none" w:sz="0" w:space="0" w:color="auto"/>
      </w:divBdr>
    </w:div>
    <w:div w:id="479225943">
      <w:bodyDiv w:val="1"/>
      <w:marLeft w:val="0"/>
      <w:marRight w:val="0"/>
      <w:marTop w:val="0"/>
      <w:marBottom w:val="0"/>
      <w:divBdr>
        <w:top w:val="none" w:sz="0" w:space="0" w:color="auto"/>
        <w:left w:val="none" w:sz="0" w:space="0" w:color="auto"/>
        <w:bottom w:val="none" w:sz="0" w:space="0" w:color="auto"/>
        <w:right w:val="none" w:sz="0" w:space="0" w:color="auto"/>
      </w:divBdr>
    </w:div>
    <w:div w:id="511455449">
      <w:bodyDiv w:val="1"/>
      <w:marLeft w:val="0"/>
      <w:marRight w:val="0"/>
      <w:marTop w:val="0"/>
      <w:marBottom w:val="0"/>
      <w:divBdr>
        <w:top w:val="none" w:sz="0" w:space="0" w:color="auto"/>
        <w:left w:val="none" w:sz="0" w:space="0" w:color="auto"/>
        <w:bottom w:val="none" w:sz="0" w:space="0" w:color="auto"/>
        <w:right w:val="none" w:sz="0" w:space="0" w:color="auto"/>
      </w:divBdr>
    </w:div>
    <w:div w:id="536940537">
      <w:bodyDiv w:val="1"/>
      <w:marLeft w:val="0"/>
      <w:marRight w:val="0"/>
      <w:marTop w:val="0"/>
      <w:marBottom w:val="0"/>
      <w:divBdr>
        <w:top w:val="none" w:sz="0" w:space="0" w:color="auto"/>
        <w:left w:val="none" w:sz="0" w:space="0" w:color="auto"/>
        <w:bottom w:val="none" w:sz="0" w:space="0" w:color="auto"/>
        <w:right w:val="none" w:sz="0" w:space="0" w:color="auto"/>
      </w:divBdr>
    </w:div>
    <w:div w:id="554849564">
      <w:bodyDiv w:val="1"/>
      <w:marLeft w:val="0"/>
      <w:marRight w:val="0"/>
      <w:marTop w:val="0"/>
      <w:marBottom w:val="0"/>
      <w:divBdr>
        <w:top w:val="none" w:sz="0" w:space="0" w:color="auto"/>
        <w:left w:val="none" w:sz="0" w:space="0" w:color="auto"/>
        <w:bottom w:val="none" w:sz="0" w:space="0" w:color="auto"/>
        <w:right w:val="none" w:sz="0" w:space="0" w:color="auto"/>
      </w:divBdr>
    </w:div>
    <w:div w:id="694308289">
      <w:bodyDiv w:val="1"/>
      <w:marLeft w:val="0"/>
      <w:marRight w:val="0"/>
      <w:marTop w:val="0"/>
      <w:marBottom w:val="0"/>
      <w:divBdr>
        <w:top w:val="none" w:sz="0" w:space="0" w:color="auto"/>
        <w:left w:val="none" w:sz="0" w:space="0" w:color="auto"/>
        <w:bottom w:val="none" w:sz="0" w:space="0" w:color="auto"/>
        <w:right w:val="none" w:sz="0" w:space="0" w:color="auto"/>
      </w:divBdr>
    </w:div>
    <w:div w:id="731200087">
      <w:bodyDiv w:val="1"/>
      <w:marLeft w:val="0"/>
      <w:marRight w:val="0"/>
      <w:marTop w:val="0"/>
      <w:marBottom w:val="0"/>
      <w:divBdr>
        <w:top w:val="none" w:sz="0" w:space="0" w:color="auto"/>
        <w:left w:val="none" w:sz="0" w:space="0" w:color="auto"/>
        <w:bottom w:val="none" w:sz="0" w:space="0" w:color="auto"/>
        <w:right w:val="none" w:sz="0" w:space="0" w:color="auto"/>
      </w:divBdr>
    </w:div>
    <w:div w:id="737704006">
      <w:bodyDiv w:val="1"/>
      <w:marLeft w:val="0"/>
      <w:marRight w:val="0"/>
      <w:marTop w:val="0"/>
      <w:marBottom w:val="0"/>
      <w:divBdr>
        <w:top w:val="none" w:sz="0" w:space="0" w:color="auto"/>
        <w:left w:val="none" w:sz="0" w:space="0" w:color="auto"/>
        <w:bottom w:val="none" w:sz="0" w:space="0" w:color="auto"/>
        <w:right w:val="none" w:sz="0" w:space="0" w:color="auto"/>
      </w:divBdr>
    </w:div>
    <w:div w:id="847980912">
      <w:bodyDiv w:val="1"/>
      <w:marLeft w:val="0"/>
      <w:marRight w:val="0"/>
      <w:marTop w:val="0"/>
      <w:marBottom w:val="0"/>
      <w:divBdr>
        <w:top w:val="none" w:sz="0" w:space="0" w:color="auto"/>
        <w:left w:val="none" w:sz="0" w:space="0" w:color="auto"/>
        <w:bottom w:val="none" w:sz="0" w:space="0" w:color="auto"/>
        <w:right w:val="none" w:sz="0" w:space="0" w:color="auto"/>
      </w:divBdr>
    </w:div>
    <w:div w:id="891499731">
      <w:bodyDiv w:val="1"/>
      <w:marLeft w:val="0"/>
      <w:marRight w:val="0"/>
      <w:marTop w:val="0"/>
      <w:marBottom w:val="0"/>
      <w:divBdr>
        <w:top w:val="none" w:sz="0" w:space="0" w:color="auto"/>
        <w:left w:val="none" w:sz="0" w:space="0" w:color="auto"/>
        <w:bottom w:val="none" w:sz="0" w:space="0" w:color="auto"/>
        <w:right w:val="none" w:sz="0" w:space="0" w:color="auto"/>
      </w:divBdr>
    </w:div>
    <w:div w:id="897010739">
      <w:bodyDiv w:val="1"/>
      <w:marLeft w:val="0"/>
      <w:marRight w:val="0"/>
      <w:marTop w:val="0"/>
      <w:marBottom w:val="0"/>
      <w:divBdr>
        <w:top w:val="none" w:sz="0" w:space="0" w:color="auto"/>
        <w:left w:val="none" w:sz="0" w:space="0" w:color="auto"/>
        <w:bottom w:val="none" w:sz="0" w:space="0" w:color="auto"/>
        <w:right w:val="none" w:sz="0" w:space="0" w:color="auto"/>
      </w:divBdr>
    </w:div>
    <w:div w:id="900408176">
      <w:bodyDiv w:val="1"/>
      <w:marLeft w:val="0"/>
      <w:marRight w:val="0"/>
      <w:marTop w:val="0"/>
      <w:marBottom w:val="0"/>
      <w:divBdr>
        <w:top w:val="none" w:sz="0" w:space="0" w:color="auto"/>
        <w:left w:val="none" w:sz="0" w:space="0" w:color="auto"/>
        <w:bottom w:val="none" w:sz="0" w:space="0" w:color="auto"/>
        <w:right w:val="none" w:sz="0" w:space="0" w:color="auto"/>
      </w:divBdr>
    </w:div>
    <w:div w:id="992298922">
      <w:bodyDiv w:val="1"/>
      <w:marLeft w:val="0"/>
      <w:marRight w:val="0"/>
      <w:marTop w:val="0"/>
      <w:marBottom w:val="0"/>
      <w:divBdr>
        <w:top w:val="none" w:sz="0" w:space="0" w:color="auto"/>
        <w:left w:val="none" w:sz="0" w:space="0" w:color="auto"/>
        <w:bottom w:val="none" w:sz="0" w:space="0" w:color="auto"/>
        <w:right w:val="none" w:sz="0" w:space="0" w:color="auto"/>
      </w:divBdr>
    </w:div>
    <w:div w:id="1062875780">
      <w:bodyDiv w:val="1"/>
      <w:marLeft w:val="0"/>
      <w:marRight w:val="0"/>
      <w:marTop w:val="0"/>
      <w:marBottom w:val="0"/>
      <w:divBdr>
        <w:top w:val="none" w:sz="0" w:space="0" w:color="auto"/>
        <w:left w:val="none" w:sz="0" w:space="0" w:color="auto"/>
        <w:bottom w:val="none" w:sz="0" w:space="0" w:color="auto"/>
        <w:right w:val="none" w:sz="0" w:space="0" w:color="auto"/>
      </w:divBdr>
    </w:div>
    <w:div w:id="1079332891">
      <w:bodyDiv w:val="1"/>
      <w:marLeft w:val="0"/>
      <w:marRight w:val="0"/>
      <w:marTop w:val="0"/>
      <w:marBottom w:val="0"/>
      <w:divBdr>
        <w:top w:val="none" w:sz="0" w:space="0" w:color="auto"/>
        <w:left w:val="none" w:sz="0" w:space="0" w:color="auto"/>
        <w:bottom w:val="none" w:sz="0" w:space="0" w:color="auto"/>
        <w:right w:val="none" w:sz="0" w:space="0" w:color="auto"/>
      </w:divBdr>
    </w:div>
    <w:div w:id="1082139646">
      <w:bodyDiv w:val="1"/>
      <w:marLeft w:val="0"/>
      <w:marRight w:val="0"/>
      <w:marTop w:val="0"/>
      <w:marBottom w:val="0"/>
      <w:divBdr>
        <w:top w:val="none" w:sz="0" w:space="0" w:color="auto"/>
        <w:left w:val="none" w:sz="0" w:space="0" w:color="auto"/>
        <w:bottom w:val="none" w:sz="0" w:space="0" w:color="auto"/>
        <w:right w:val="none" w:sz="0" w:space="0" w:color="auto"/>
      </w:divBdr>
    </w:div>
    <w:div w:id="1204252477">
      <w:bodyDiv w:val="1"/>
      <w:marLeft w:val="0"/>
      <w:marRight w:val="0"/>
      <w:marTop w:val="0"/>
      <w:marBottom w:val="0"/>
      <w:divBdr>
        <w:top w:val="none" w:sz="0" w:space="0" w:color="auto"/>
        <w:left w:val="none" w:sz="0" w:space="0" w:color="auto"/>
        <w:bottom w:val="none" w:sz="0" w:space="0" w:color="auto"/>
        <w:right w:val="none" w:sz="0" w:space="0" w:color="auto"/>
      </w:divBdr>
    </w:div>
    <w:div w:id="1257514717">
      <w:bodyDiv w:val="1"/>
      <w:marLeft w:val="0"/>
      <w:marRight w:val="0"/>
      <w:marTop w:val="0"/>
      <w:marBottom w:val="0"/>
      <w:divBdr>
        <w:top w:val="none" w:sz="0" w:space="0" w:color="auto"/>
        <w:left w:val="none" w:sz="0" w:space="0" w:color="auto"/>
        <w:bottom w:val="none" w:sz="0" w:space="0" w:color="auto"/>
        <w:right w:val="none" w:sz="0" w:space="0" w:color="auto"/>
      </w:divBdr>
    </w:div>
    <w:div w:id="1347100878">
      <w:bodyDiv w:val="1"/>
      <w:marLeft w:val="0"/>
      <w:marRight w:val="0"/>
      <w:marTop w:val="0"/>
      <w:marBottom w:val="0"/>
      <w:divBdr>
        <w:top w:val="none" w:sz="0" w:space="0" w:color="auto"/>
        <w:left w:val="none" w:sz="0" w:space="0" w:color="auto"/>
        <w:bottom w:val="none" w:sz="0" w:space="0" w:color="auto"/>
        <w:right w:val="none" w:sz="0" w:space="0" w:color="auto"/>
      </w:divBdr>
    </w:div>
    <w:div w:id="1468935675">
      <w:bodyDiv w:val="1"/>
      <w:marLeft w:val="0"/>
      <w:marRight w:val="0"/>
      <w:marTop w:val="0"/>
      <w:marBottom w:val="0"/>
      <w:divBdr>
        <w:top w:val="none" w:sz="0" w:space="0" w:color="auto"/>
        <w:left w:val="none" w:sz="0" w:space="0" w:color="auto"/>
        <w:bottom w:val="none" w:sz="0" w:space="0" w:color="auto"/>
        <w:right w:val="none" w:sz="0" w:space="0" w:color="auto"/>
      </w:divBdr>
    </w:div>
    <w:div w:id="1643315482">
      <w:bodyDiv w:val="1"/>
      <w:marLeft w:val="0"/>
      <w:marRight w:val="0"/>
      <w:marTop w:val="0"/>
      <w:marBottom w:val="0"/>
      <w:divBdr>
        <w:top w:val="none" w:sz="0" w:space="0" w:color="auto"/>
        <w:left w:val="none" w:sz="0" w:space="0" w:color="auto"/>
        <w:bottom w:val="none" w:sz="0" w:space="0" w:color="auto"/>
        <w:right w:val="none" w:sz="0" w:space="0" w:color="auto"/>
      </w:divBdr>
    </w:div>
    <w:div w:id="1668556917">
      <w:bodyDiv w:val="1"/>
      <w:marLeft w:val="0"/>
      <w:marRight w:val="0"/>
      <w:marTop w:val="0"/>
      <w:marBottom w:val="0"/>
      <w:divBdr>
        <w:top w:val="none" w:sz="0" w:space="0" w:color="auto"/>
        <w:left w:val="none" w:sz="0" w:space="0" w:color="auto"/>
        <w:bottom w:val="none" w:sz="0" w:space="0" w:color="auto"/>
        <w:right w:val="none" w:sz="0" w:space="0" w:color="auto"/>
      </w:divBdr>
    </w:div>
    <w:div w:id="1719165983">
      <w:bodyDiv w:val="1"/>
      <w:marLeft w:val="0"/>
      <w:marRight w:val="0"/>
      <w:marTop w:val="0"/>
      <w:marBottom w:val="0"/>
      <w:divBdr>
        <w:top w:val="none" w:sz="0" w:space="0" w:color="auto"/>
        <w:left w:val="none" w:sz="0" w:space="0" w:color="auto"/>
        <w:bottom w:val="none" w:sz="0" w:space="0" w:color="auto"/>
        <w:right w:val="none" w:sz="0" w:space="0" w:color="auto"/>
      </w:divBdr>
    </w:div>
    <w:div w:id="1885366420">
      <w:bodyDiv w:val="1"/>
      <w:marLeft w:val="0"/>
      <w:marRight w:val="0"/>
      <w:marTop w:val="0"/>
      <w:marBottom w:val="0"/>
      <w:divBdr>
        <w:top w:val="none" w:sz="0" w:space="0" w:color="auto"/>
        <w:left w:val="none" w:sz="0" w:space="0" w:color="auto"/>
        <w:bottom w:val="none" w:sz="0" w:space="0" w:color="auto"/>
        <w:right w:val="none" w:sz="0" w:space="0" w:color="auto"/>
      </w:divBdr>
    </w:div>
    <w:div w:id="1899590065">
      <w:bodyDiv w:val="1"/>
      <w:marLeft w:val="0"/>
      <w:marRight w:val="0"/>
      <w:marTop w:val="0"/>
      <w:marBottom w:val="0"/>
      <w:divBdr>
        <w:top w:val="none" w:sz="0" w:space="0" w:color="auto"/>
        <w:left w:val="none" w:sz="0" w:space="0" w:color="auto"/>
        <w:bottom w:val="none" w:sz="0" w:space="0" w:color="auto"/>
        <w:right w:val="none" w:sz="0" w:space="0" w:color="auto"/>
      </w:divBdr>
      <w:divsChild>
        <w:div w:id="1536389354">
          <w:marLeft w:val="0"/>
          <w:marRight w:val="0"/>
          <w:marTop w:val="0"/>
          <w:marBottom w:val="0"/>
          <w:divBdr>
            <w:top w:val="none" w:sz="0" w:space="0" w:color="auto"/>
            <w:left w:val="none" w:sz="0" w:space="0" w:color="auto"/>
            <w:bottom w:val="none" w:sz="0" w:space="0" w:color="auto"/>
            <w:right w:val="none" w:sz="0" w:space="0" w:color="auto"/>
          </w:divBdr>
        </w:div>
      </w:divsChild>
    </w:div>
    <w:div w:id="1909458117">
      <w:bodyDiv w:val="1"/>
      <w:marLeft w:val="0"/>
      <w:marRight w:val="0"/>
      <w:marTop w:val="0"/>
      <w:marBottom w:val="0"/>
      <w:divBdr>
        <w:top w:val="none" w:sz="0" w:space="0" w:color="auto"/>
        <w:left w:val="none" w:sz="0" w:space="0" w:color="auto"/>
        <w:bottom w:val="none" w:sz="0" w:space="0" w:color="auto"/>
        <w:right w:val="none" w:sz="0" w:space="0" w:color="auto"/>
      </w:divBdr>
    </w:div>
    <w:div w:id="2109615435">
      <w:bodyDiv w:val="1"/>
      <w:marLeft w:val="0"/>
      <w:marRight w:val="0"/>
      <w:marTop w:val="0"/>
      <w:marBottom w:val="0"/>
      <w:divBdr>
        <w:top w:val="none" w:sz="0" w:space="0" w:color="auto"/>
        <w:left w:val="none" w:sz="0" w:space="0" w:color="auto"/>
        <w:bottom w:val="none" w:sz="0" w:space="0" w:color="auto"/>
        <w:right w:val="none" w:sz="0" w:space="0" w:color="auto"/>
      </w:divBdr>
    </w:div>
    <w:div w:id="214245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mcmaster.ca/policy/StudentsAcademicStudies/StudentGroupRecognition.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mcmaster.ca/opr/html/opr/mcmaster_brand/main/policies/advertising.html"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mcmaster.ca/policy/StudentsAcademicStudies/Residence_Code_of_Conduct.pdf"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mcmaster.ca/policy/StudentsAcademicStudies/Residence_Community_Alcohol_Policy.pdf" TargetMode="External"/><Relationship Id="rId20" Type="http://schemas.openxmlformats.org/officeDocument/2006/relationships/hyperlink" Target="http://www.mcmaster.ca/policy/General/Misc/pufnap.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hyperlink" Target="http://www.mcmaster.ca/policy/StudentsAcademicStudies/StudentCode.pdf" TargetMode="External"/><Relationship Id="rId23" Type="http://schemas.openxmlformats.org/officeDocument/2006/relationships/hyperlink" Target="http://www.elaws.gov.on.ca/html/statutes/english/elaws_statutes_90l19_e.htm" TargetMode="External"/><Relationship Id="rId28" Type="http://schemas.openxmlformats.org/officeDocument/2006/relationships/hyperlink" Target="http://www.elaws.gov.on.ca/html/statutes/english/elaws_statutes_90o02_e.htm" TargetMode="External"/><Relationship Id="rId10" Type="http://schemas.openxmlformats.org/officeDocument/2006/relationships/hyperlink" Target="mailto:vpof@mcmaster.ca." TargetMode="External"/><Relationship Id="rId19" Type="http://schemas.openxmlformats.org/officeDocument/2006/relationships/hyperlink" Target="http://www.mcmaster.ca/policy/StudentsAcademicStudies/StudentEventRiskMgm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www.workingatmcmaster.ca/med/document/RMM-100-" TargetMode="External"/><Relationship Id="rId27" Type="http://schemas.openxmlformats.org/officeDocument/2006/relationships/header" Target="header6.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ohashehata/Desktop/policies/01%20-%20Policy%20Template%20with%20Sections%20and%20ToC%20(2024).dotx" TargetMode="External"/></Relationships>
</file>

<file path=word/theme/theme1.xml><?xml version="1.0" encoding="utf-8"?>
<a:theme xmlns:a="http://schemas.openxmlformats.org/drawingml/2006/main" name="Office Theme">
  <a:themeElements>
    <a:clrScheme name="Mac Branding">
      <a:dk1>
        <a:srgbClr val="222222"/>
      </a:dk1>
      <a:lt1>
        <a:sysClr val="window" lastClr="FFFFFF"/>
      </a:lt1>
      <a:dk2>
        <a:srgbClr val="44546A"/>
      </a:dk2>
      <a:lt2>
        <a:srgbClr val="E7E6E6"/>
      </a:lt2>
      <a:accent1>
        <a:srgbClr val="AC1455"/>
      </a:accent1>
      <a:accent2>
        <a:srgbClr val="FDBF57"/>
      </a:accent2>
      <a:accent3>
        <a:srgbClr val="5E6A71"/>
      </a:accent3>
      <a:accent4>
        <a:srgbClr val="7A003C"/>
      </a:accent4>
      <a:accent5>
        <a:srgbClr val="007096"/>
      </a:accent5>
      <a:accent6>
        <a:srgbClr val="D2D755"/>
      </a:accent6>
      <a:hlink>
        <a:srgbClr val="0000CC"/>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18E43C6677754CA990E831926D6126" ma:contentTypeVersion="16" ma:contentTypeDescription="Create a new document." ma:contentTypeScope="" ma:versionID="942763f72c1a6b3f7a93c2c2844aced2">
  <xsd:schema xmlns:xsd="http://www.w3.org/2001/XMLSchema" xmlns:xs="http://www.w3.org/2001/XMLSchema" xmlns:p="http://schemas.microsoft.com/office/2006/metadata/properties" xmlns:ns2="ae78a421-fd4e-4d64-a0ab-95725c3389ad" xmlns:ns3="5ab1883e-abf7-4749-bbc9-8330d3dcc81f" targetNamespace="http://schemas.microsoft.com/office/2006/metadata/properties" ma:root="true" ma:fieldsID="81dc5139eb43f7a7c3103f529d70c01e" ns2:_="" ns3:_="">
    <xsd:import namespace="ae78a421-fd4e-4d64-a0ab-95725c3389ad"/>
    <xsd:import namespace="5ab1883e-abf7-4749-bbc9-8330d3dcc8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8a421-fd4e-4d64-a0ab-95725c338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73764d-e844-48d8-8cbc-d63b9d9528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b1883e-abf7-4749-bbc9-8330d3dcc8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afcbf0a-75f4-4884-9262-70596527632e}" ma:internalName="TaxCatchAll" ma:showField="CatchAllData" ma:web="5ab1883e-abf7-4749-bbc9-8330d3dcc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73366-F4F7-4DAD-A9F1-21A476015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78a421-fd4e-4d64-a0ab-95725c3389ad"/>
    <ds:schemaRef ds:uri="5ab1883e-abf7-4749-bbc9-8330d3dcc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9EE748-9502-4CDB-AFA8-4F92AAC77979}">
  <ds:schemaRefs>
    <ds:schemaRef ds:uri="http://schemas.microsoft.com/sharepoint/v3/contenttype/forms"/>
  </ds:schemaRefs>
</ds:datastoreItem>
</file>

<file path=customXml/itemProps3.xml><?xml version="1.0" encoding="utf-8"?>
<ds:datastoreItem xmlns:ds="http://schemas.openxmlformats.org/officeDocument/2006/customXml" ds:itemID="{CFFC6ECA-BA87-4017-9C6A-214FF1026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 Policy Template with Sections and ToC (2024).dotx</Template>
  <TotalTime>0</TotalTime>
  <Pages>7</Pages>
  <Words>1072</Words>
  <Characters>7756</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Insert Policy Title Here</vt:lpstr>
    </vt:vector>
  </TitlesOfParts>
  <Company>McMaster University (policy@mcmaster.ca)</Company>
  <LinksUpToDate>false</LinksUpToDate>
  <CharactersWithSpaces>8811</CharactersWithSpaces>
  <SharedDoc>false</SharedDoc>
  <HyperlinkBase/>
  <HLinks>
    <vt:vector size="1110" baseType="variant">
      <vt:variant>
        <vt:i4>7274563</vt:i4>
      </vt:variant>
      <vt:variant>
        <vt:i4>783</vt:i4>
      </vt:variant>
      <vt:variant>
        <vt:i4>0</vt:i4>
      </vt:variant>
      <vt:variant>
        <vt:i4>5</vt:i4>
      </vt:variant>
      <vt:variant>
        <vt:lpwstr>http://www.labour.gov.on.ca/english/hs/pdf/gl_supervisor.pdf</vt:lpwstr>
      </vt:variant>
      <vt:variant>
        <vt:lpwstr/>
      </vt:variant>
      <vt:variant>
        <vt:i4>7798880</vt:i4>
      </vt:variant>
      <vt:variant>
        <vt:i4>780</vt:i4>
      </vt:variant>
      <vt:variant>
        <vt:i4>0</vt:i4>
      </vt:variant>
      <vt:variant>
        <vt:i4>5</vt:i4>
      </vt:variant>
      <vt:variant>
        <vt:lpwstr>http://www.mcmaster.ca/policy/faculty/Conduct/SPS_E1-Statement_on_Academic_Freedom.pdf</vt:lpwstr>
      </vt:variant>
      <vt:variant>
        <vt:lpwstr/>
      </vt:variant>
      <vt:variant>
        <vt:i4>655394</vt:i4>
      </vt:variant>
      <vt:variant>
        <vt:i4>777</vt:i4>
      </vt:variant>
      <vt:variant>
        <vt:i4>0</vt:i4>
      </vt:variant>
      <vt:variant>
        <vt:i4>5</vt:i4>
      </vt:variant>
      <vt:variant>
        <vt:lpwstr/>
      </vt:variant>
      <vt:variant>
        <vt:lpwstr>_Data_Sharing_and</vt:lpwstr>
      </vt:variant>
      <vt:variant>
        <vt:i4>786512</vt:i4>
      </vt:variant>
      <vt:variant>
        <vt:i4>774</vt:i4>
      </vt:variant>
      <vt:variant>
        <vt:i4>0</vt:i4>
      </vt:variant>
      <vt:variant>
        <vt:i4>5</vt:i4>
      </vt:variant>
      <vt:variant>
        <vt:lpwstr>https://www.ontario.ca/laws/statute/90s22</vt:lpwstr>
      </vt:variant>
      <vt:variant>
        <vt:lpwstr/>
      </vt:variant>
      <vt:variant>
        <vt:i4>7536695</vt:i4>
      </vt:variant>
      <vt:variant>
        <vt:i4>771</vt:i4>
      </vt:variant>
      <vt:variant>
        <vt:i4>0</vt:i4>
      </vt:variant>
      <vt:variant>
        <vt:i4>5</vt:i4>
      </vt:variant>
      <vt:variant>
        <vt:lpwstr/>
      </vt:variant>
      <vt:variant>
        <vt:lpwstr>_APPENDIX_A:_</vt:lpwstr>
      </vt:variant>
      <vt:variant>
        <vt:i4>5701677</vt:i4>
      </vt:variant>
      <vt:variant>
        <vt:i4>768</vt:i4>
      </vt:variant>
      <vt:variant>
        <vt:i4>0</vt:i4>
      </vt:variant>
      <vt:variant>
        <vt:i4>5</vt:i4>
      </vt:variant>
      <vt:variant>
        <vt:lpwstr/>
      </vt:variant>
      <vt:variant>
        <vt:lpwstr>_SECTION_VII:_</vt:lpwstr>
      </vt:variant>
      <vt:variant>
        <vt:i4>5701677</vt:i4>
      </vt:variant>
      <vt:variant>
        <vt:i4>765</vt:i4>
      </vt:variant>
      <vt:variant>
        <vt:i4>0</vt:i4>
      </vt:variant>
      <vt:variant>
        <vt:i4>5</vt:i4>
      </vt:variant>
      <vt:variant>
        <vt:lpwstr/>
      </vt:variant>
      <vt:variant>
        <vt:lpwstr>_SECTION_VII:_</vt:lpwstr>
      </vt:variant>
      <vt:variant>
        <vt:i4>786512</vt:i4>
      </vt:variant>
      <vt:variant>
        <vt:i4>762</vt:i4>
      </vt:variant>
      <vt:variant>
        <vt:i4>0</vt:i4>
      </vt:variant>
      <vt:variant>
        <vt:i4>5</vt:i4>
      </vt:variant>
      <vt:variant>
        <vt:lpwstr>https://www.ontario.ca/laws/statute/90s22</vt:lpwstr>
      </vt:variant>
      <vt:variant>
        <vt:lpwstr/>
      </vt:variant>
      <vt:variant>
        <vt:i4>5701677</vt:i4>
      </vt:variant>
      <vt:variant>
        <vt:i4>759</vt:i4>
      </vt:variant>
      <vt:variant>
        <vt:i4>0</vt:i4>
      </vt:variant>
      <vt:variant>
        <vt:i4>5</vt:i4>
      </vt:variant>
      <vt:variant>
        <vt:lpwstr/>
      </vt:variant>
      <vt:variant>
        <vt:lpwstr>_SECTION_VII:_</vt:lpwstr>
      </vt:variant>
      <vt:variant>
        <vt:i4>544342049</vt:i4>
      </vt:variant>
      <vt:variant>
        <vt:i4>756</vt:i4>
      </vt:variant>
      <vt:variant>
        <vt:i4>0</vt:i4>
      </vt:variant>
      <vt:variant>
        <vt:i4>5</vt:i4>
      </vt:variant>
      <vt:variant>
        <vt:lpwstr/>
      </vt:variant>
      <vt:variant>
        <vt:lpwstr>_SECTION_V_–</vt:lpwstr>
      </vt:variant>
      <vt:variant>
        <vt:i4>544342049</vt:i4>
      </vt:variant>
      <vt:variant>
        <vt:i4>753</vt:i4>
      </vt:variant>
      <vt:variant>
        <vt:i4>0</vt:i4>
      </vt:variant>
      <vt:variant>
        <vt:i4>5</vt:i4>
      </vt:variant>
      <vt:variant>
        <vt:lpwstr/>
      </vt:variant>
      <vt:variant>
        <vt:lpwstr>_SECTION_V_–</vt:lpwstr>
      </vt:variant>
      <vt:variant>
        <vt:i4>544342049</vt:i4>
      </vt:variant>
      <vt:variant>
        <vt:i4>750</vt:i4>
      </vt:variant>
      <vt:variant>
        <vt:i4>0</vt:i4>
      </vt:variant>
      <vt:variant>
        <vt:i4>5</vt:i4>
      </vt:variant>
      <vt:variant>
        <vt:lpwstr/>
      </vt:variant>
      <vt:variant>
        <vt:lpwstr>_SECTION_V_–</vt:lpwstr>
      </vt:variant>
      <vt:variant>
        <vt:i4>1966086</vt:i4>
      </vt:variant>
      <vt:variant>
        <vt:i4>747</vt:i4>
      </vt:variant>
      <vt:variant>
        <vt:i4>0</vt:i4>
      </vt:variant>
      <vt:variant>
        <vt:i4>5</vt:i4>
      </vt:variant>
      <vt:variant>
        <vt:lpwstr/>
      </vt:variant>
      <vt:variant>
        <vt:lpwstr>_Interim_Measures</vt:lpwstr>
      </vt:variant>
      <vt:variant>
        <vt:i4>544342049</vt:i4>
      </vt:variant>
      <vt:variant>
        <vt:i4>744</vt:i4>
      </vt:variant>
      <vt:variant>
        <vt:i4>0</vt:i4>
      </vt:variant>
      <vt:variant>
        <vt:i4>5</vt:i4>
      </vt:variant>
      <vt:variant>
        <vt:lpwstr/>
      </vt:variant>
      <vt:variant>
        <vt:lpwstr>_SECTION_V_–</vt:lpwstr>
      </vt:variant>
      <vt:variant>
        <vt:i4>3801102</vt:i4>
      </vt:variant>
      <vt:variant>
        <vt:i4>741</vt:i4>
      </vt:variant>
      <vt:variant>
        <vt:i4>0</vt:i4>
      </vt:variant>
      <vt:variant>
        <vt:i4>5</vt:i4>
      </vt:variant>
      <vt:variant>
        <vt:lpwstr/>
      </vt:variant>
      <vt:variant>
        <vt:lpwstr>_Implementation_of_sanctions</vt:lpwstr>
      </vt:variant>
      <vt:variant>
        <vt:i4>544342049</vt:i4>
      </vt:variant>
      <vt:variant>
        <vt:i4>738</vt:i4>
      </vt:variant>
      <vt:variant>
        <vt:i4>0</vt:i4>
      </vt:variant>
      <vt:variant>
        <vt:i4>5</vt:i4>
      </vt:variant>
      <vt:variant>
        <vt:lpwstr/>
      </vt:variant>
      <vt:variant>
        <vt:lpwstr>_SECTION_V_–</vt:lpwstr>
      </vt:variant>
      <vt:variant>
        <vt:i4>4718637</vt:i4>
      </vt:variant>
      <vt:variant>
        <vt:i4>735</vt:i4>
      </vt:variant>
      <vt:variant>
        <vt:i4>0</vt:i4>
      </vt:variant>
      <vt:variant>
        <vt:i4>5</vt:i4>
      </vt:variant>
      <vt:variant>
        <vt:lpwstr/>
      </vt:variant>
      <vt:variant>
        <vt:lpwstr>_SECTION_III:_</vt:lpwstr>
      </vt:variant>
      <vt:variant>
        <vt:i4>458796</vt:i4>
      </vt:variant>
      <vt:variant>
        <vt:i4>732</vt:i4>
      </vt:variant>
      <vt:variant>
        <vt:i4>0</vt:i4>
      </vt:variant>
      <vt:variant>
        <vt:i4>5</vt:i4>
      </vt:variant>
      <vt:variant>
        <vt:lpwstr/>
      </vt:variant>
      <vt:variant>
        <vt:lpwstr>_Findings_and_Recommendations</vt:lpwstr>
      </vt:variant>
      <vt:variant>
        <vt:i4>6488145</vt:i4>
      </vt:variant>
      <vt:variant>
        <vt:i4>729</vt:i4>
      </vt:variant>
      <vt:variant>
        <vt:i4>0</vt:i4>
      </vt:variant>
      <vt:variant>
        <vt:i4>5</vt:i4>
      </vt:variant>
      <vt:variant>
        <vt:lpwstr/>
      </vt:variant>
      <vt:variant>
        <vt:lpwstr>_UNIVERSITY_INITIATED_INVESTIGATION</vt:lpwstr>
      </vt:variant>
      <vt:variant>
        <vt:i4>4587540</vt:i4>
      </vt:variant>
      <vt:variant>
        <vt:i4>726</vt:i4>
      </vt:variant>
      <vt:variant>
        <vt:i4>0</vt:i4>
      </vt:variant>
      <vt:variant>
        <vt:i4>5</vt:i4>
      </vt:variant>
      <vt:variant>
        <vt:lpwstr/>
      </vt:variant>
      <vt:variant>
        <vt:lpwstr>_Associate_Vice-President</vt:lpwstr>
      </vt:variant>
      <vt:variant>
        <vt:i4>4063300</vt:i4>
      </vt:variant>
      <vt:variant>
        <vt:i4>723</vt:i4>
      </vt:variant>
      <vt:variant>
        <vt:i4>0</vt:i4>
      </vt:variant>
      <vt:variant>
        <vt:i4>5</vt:i4>
      </vt:variant>
      <vt:variant>
        <vt:lpwstr/>
      </vt:variant>
      <vt:variant>
        <vt:lpwstr>_SECTION_V:_</vt:lpwstr>
      </vt:variant>
      <vt:variant>
        <vt:i4>4587540</vt:i4>
      </vt:variant>
      <vt:variant>
        <vt:i4>720</vt:i4>
      </vt:variant>
      <vt:variant>
        <vt:i4>0</vt:i4>
      </vt:variant>
      <vt:variant>
        <vt:i4>5</vt:i4>
      </vt:variant>
      <vt:variant>
        <vt:lpwstr/>
      </vt:variant>
      <vt:variant>
        <vt:lpwstr>_Associate_Vice-President</vt:lpwstr>
      </vt:variant>
      <vt:variant>
        <vt:i4>4063300</vt:i4>
      </vt:variant>
      <vt:variant>
        <vt:i4>717</vt:i4>
      </vt:variant>
      <vt:variant>
        <vt:i4>0</vt:i4>
      </vt:variant>
      <vt:variant>
        <vt:i4>5</vt:i4>
      </vt:variant>
      <vt:variant>
        <vt:lpwstr/>
      </vt:variant>
      <vt:variant>
        <vt:lpwstr>_SECTION_V:_</vt:lpwstr>
      </vt:variant>
      <vt:variant>
        <vt:i4>2424841</vt:i4>
      </vt:variant>
      <vt:variant>
        <vt:i4>714</vt:i4>
      </vt:variant>
      <vt:variant>
        <vt:i4>0</vt:i4>
      </vt:variant>
      <vt:variant>
        <vt:i4>5</vt:i4>
      </vt:variant>
      <vt:variant>
        <vt:lpwstr/>
      </vt:variant>
      <vt:variant>
        <vt:lpwstr>_Recommendations_of_a</vt:lpwstr>
      </vt:variant>
      <vt:variant>
        <vt:i4>4915281</vt:i4>
      </vt:variant>
      <vt:variant>
        <vt:i4>711</vt:i4>
      </vt:variant>
      <vt:variant>
        <vt:i4>0</vt:i4>
      </vt:variant>
      <vt:variant>
        <vt:i4>5</vt:i4>
      </vt:variant>
      <vt:variant>
        <vt:lpwstr/>
      </vt:variant>
      <vt:variant>
        <vt:lpwstr>_Intake_Advisor</vt:lpwstr>
      </vt:variant>
      <vt:variant>
        <vt:i4>3866748</vt:i4>
      </vt:variant>
      <vt:variant>
        <vt:i4>708</vt:i4>
      </vt:variant>
      <vt:variant>
        <vt:i4>0</vt:i4>
      </vt:variant>
      <vt:variant>
        <vt:i4>5</vt:i4>
      </vt:variant>
      <vt:variant>
        <vt:lpwstr>http://www.mcmaster.ca/policy/Employee/Violence in the Workplace Policy.pdf</vt:lpwstr>
      </vt:variant>
      <vt:variant>
        <vt:lpwstr/>
      </vt:variant>
      <vt:variant>
        <vt:i4>1769571</vt:i4>
      </vt:variant>
      <vt:variant>
        <vt:i4>705</vt:i4>
      </vt:variant>
      <vt:variant>
        <vt:i4>0</vt:i4>
      </vt:variant>
      <vt:variant>
        <vt:i4>5</vt:i4>
      </vt:variant>
      <vt:variant>
        <vt:lpwstr/>
      </vt:variant>
      <vt:variant>
        <vt:lpwstr>_Accompaniment/Representation</vt:lpwstr>
      </vt:variant>
      <vt:variant>
        <vt:i4>2818063</vt:i4>
      </vt:variant>
      <vt:variant>
        <vt:i4>702</vt:i4>
      </vt:variant>
      <vt:variant>
        <vt:i4>0</vt:i4>
      </vt:variant>
      <vt:variant>
        <vt:i4>5</vt:i4>
      </vt:variant>
      <vt:variant>
        <vt:lpwstr/>
      </vt:variant>
      <vt:variant>
        <vt:lpwstr>_Protection_from_Reprisal</vt:lpwstr>
      </vt:variant>
      <vt:variant>
        <vt:i4>36</vt:i4>
      </vt:variant>
      <vt:variant>
        <vt:i4>699</vt:i4>
      </vt:variant>
      <vt:variant>
        <vt:i4>0</vt:i4>
      </vt:variant>
      <vt:variant>
        <vt:i4>5</vt:i4>
      </vt:variant>
      <vt:variant>
        <vt:lpwstr/>
      </vt:variant>
      <vt:variant>
        <vt:lpwstr>_Confidentiality_and_Privacy</vt:lpwstr>
      </vt:variant>
      <vt:variant>
        <vt:i4>6291569</vt:i4>
      </vt:variant>
      <vt:variant>
        <vt:i4>696</vt:i4>
      </vt:variant>
      <vt:variant>
        <vt:i4>0</vt:i4>
      </vt:variant>
      <vt:variant>
        <vt:i4>5</vt:i4>
      </vt:variant>
      <vt:variant>
        <vt:lpwstr/>
      </vt:variant>
      <vt:variant>
        <vt:lpwstr>_Reporting_Requirements</vt:lpwstr>
      </vt:variant>
      <vt:variant>
        <vt:i4>36</vt:i4>
      </vt:variant>
      <vt:variant>
        <vt:i4>693</vt:i4>
      </vt:variant>
      <vt:variant>
        <vt:i4>0</vt:i4>
      </vt:variant>
      <vt:variant>
        <vt:i4>5</vt:i4>
      </vt:variant>
      <vt:variant>
        <vt:lpwstr/>
      </vt:variant>
      <vt:variant>
        <vt:lpwstr>_Confidentiality_and_Privacy</vt:lpwstr>
      </vt:variant>
      <vt:variant>
        <vt:i4>1441844</vt:i4>
      </vt:variant>
      <vt:variant>
        <vt:i4>690</vt:i4>
      </vt:variant>
      <vt:variant>
        <vt:i4>0</vt:i4>
      </vt:variant>
      <vt:variant>
        <vt:i4>5</vt:i4>
      </vt:variant>
      <vt:variant>
        <vt:lpwstr/>
      </vt:variant>
      <vt:variant>
        <vt:lpwstr>_APPENDIX_B_-</vt:lpwstr>
      </vt:variant>
      <vt:variant>
        <vt:i4>36</vt:i4>
      </vt:variant>
      <vt:variant>
        <vt:i4>687</vt:i4>
      </vt:variant>
      <vt:variant>
        <vt:i4>0</vt:i4>
      </vt:variant>
      <vt:variant>
        <vt:i4>5</vt:i4>
      </vt:variant>
      <vt:variant>
        <vt:lpwstr/>
      </vt:variant>
      <vt:variant>
        <vt:lpwstr>_Confidentiality_and_Privacy</vt:lpwstr>
      </vt:variant>
      <vt:variant>
        <vt:i4>1441844</vt:i4>
      </vt:variant>
      <vt:variant>
        <vt:i4>684</vt:i4>
      </vt:variant>
      <vt:variant>
        <vt:i4>0</vt:i4>
      </vt:variant>
      <vt:variant>
        <vt:i4>5</vt:i4>
      </vt:variant>
      <vt:variant>
        <vt:lpwstr/>
      </vt:variant>
      <vt:variant>
        <vt:lpwstr>_APPENDIX_B_-</vt:lpwstr>
      </vt:variant>
      <vt:variant>
        <vt:i4>2293851</vt:i4>
      </vt:variant>
      <vt:variant>
        <vt:i4>681</vt:i4>
      </vt:variant>
      <vt:variant>
        <vt:i4>0</vt:i4>
      </vt:variant>
      <vt:variant>
        <vt:i4>5</vt:i4>
      </vt:variant>
      <vt:variant>
        <vt:lpwstr>http://www.e-laws.gov.on.ca/html/statutes/english/elaws_statutes_04p03_e.htm</vt:lpwstr>
      </vt:variant>
      <vt:variant>
        <vt:lpwstr/>
      </vt:variant>
      <vt:variant>
        <vt:i4>4063324</vt:i4>
      </vt:variant>
      <vt:variant>
        <vt:i4>678</vt:i4>
      </vt:variant>
      <vt:variant>
        <vt:i4>0</vt:i4>
      </vt:variant>
      <vt:variant>
        <vt:i4>5</vt:i4>
      </vt:variant>
      <vt:variant>
        <vt:lpwstr>http://www.e-laws.gov.on.ca/html/statutes/english/elaws_statutes_90f31_e.htm</vt:lpwstr>
      </vt:variant>
      <vt:variant>
        <vt:lpwstr/>
      </vt:variant>
      <vt:variant>
        <vt:i4>5832812</vt:i4>
      </vt:variant>
      <vt:variant>
        <vt:i4>675</vt:i4>
      </vt:variant>
      <vt:variant>
        <vt:i4>0</vt:i4>
      </vt:variant>
      <vt:variant>
        <vt:i4>5</vt:i4>
      </vt:variant>
      <vt:variant>
        <vt:lpwstr>http://www.e-laws.gov.on.ca/html/source/statutes/english/2009/elaws_src_s09023_e.htm</vt:lpwstr>
      </vt:variant>
      <vt:variant>
        <vt:lpwstr/>
      </vt:variant>
      <vt:variant>
        <vt:i4>4128770</vt:i4>
      </vt:variant>
      <vt:variant>
        <vt:i4>672</vt:i4>
      </vt:variant>
      <vt:variant>
        <vt:i4>0</vt:i4>
      </vt:variant>
      <vt:variant>
        <vt:i4>5</vt:i4>
      </vt:variant>
      <vt:variant>
        <vt:lpwstr/>
      </vt:variant>
      <vt:variant>
        <vt:lpwstr>_Reporting_Requirements_1</vt:lpwstr>
      </vt:variant>
      <vt:variant>
        <vt:i4>4128770</vt:i4>
      </vt:variant>
      <vt:variant>
        <vt:i4>669</vt:i4>
      </vt:variant>
      <vt:variant>
        <vt:i4>0</vt:i4>
      </vt:variant>
      <vt:variant>
        <vt:i4>5</vt:i4>
      </vt:variant>
      <vt:variant>
        <vt:lpwstr/>
      </vt:variant>
      <vt:variant>
        <vt:lpwstr>_Reporting_Requirements_1</vt:lpwstr>
      </vt:variant>
      <vt:variant>
        <vt:i4>655394</vt:i4>
      </vt:variant>
      <vt:variant>
        <vt:i4>666</vt:i4>
      </vt:variant>
      <vt:variant>
        <vt:i4>0</vt:i4>
      </vt:variant>
      <vt:variant>
        <vt:i4>5</vt:i4>
      </vt:variant>
      <vt:variant>
        <vt:lpwstr/>
      </vt:variant>
      <vt:variant>
        <vt:lpwstr>_Data_Sharing_and</vt:lpwstr>
      </vt:variant>
      <vt:variant>
        <vt:i4>393252</vt:i4>
      </vt:variant>
      <vt:variant>
        <vt:i4>663</vt:i4>
      </vt:variant>
      <vt:variant>
        <vt:i4>0</vt:i4>
      </vt:variant>
      <vt:variant>
        <vt:i4>5</vt:i4>
      </vt:variant>
      <vt:variant>
        <vt:lpwstr/>
      </vt:variant>
      <vt:variant>
        <vt:lpwstr>_MAKING_A_FORMAL</vt:lpwstr>
      </vt:variant>
      <vt:variant>
        <vt:i4>3604575</vt:i4>
      </vt:variant>
      <vt:variant>
        <vt:i4>660</vt:i4>
      </vt:variant>
      <vt:variant>
        <vt:i4>0</vt:i4>
      </vt:variant>
      <vt:variant>
        <vt:i4>5</vt:i4>
      </vt:variant>
      <vt:variant>
        <vt:lpwstr>http://www.e-laws.gov.on.ca/html/statutes/english/elaws_statutes_90o01_e.htm</vt:lpwstr>
      </vt:variant>
      <vt:variant>
        <vt:lpwstr/>
      </vt:variant>
      <vt:variant>
        <vt:i4>8323126</vt:i4>
      </vt:variant>
      <vt:variant>
        <vt:i4>657</vt:i4>
      </vt:variant>
      <vt:variant>
        <vt:i4>0</vt:i4>
      </vt:variant>
      <vt:variant>
        <vt:i4>5</vt:i4>
      </vt:variant>
      <vt:variant>
        <vt:lpwstr>http://www.ohrc.on.ca/en/ontario-human-rights-code</vt:lpwstr>
      </vt:variant>
      <vt:variant>
        <vt:lpwstr/>
      </vt:variant>
      <vt:variant>
        <vt:i4>655394</vt:i4>
      </vt:variant>
      <vt:variant>
        <vt:i4>654</vt:i4>
      </vt:variant>
      <vt:variant>
        <vt:i4>0</vt:i4>
      </vt:variant>
      <vt:variant>
        <vt:i4>5</vt:i4>
      </vt:variant>
      <vt:variant>
        <vt:lpwstr/>
      </vt:variant>
      <vt:variant>
        <vt:lpwstr>_Data_Sharing_and</vt:lpwstr>
      </vt:variant>
      <vt:variant>
        <vt:i4>393252</vt:i4>
      </vt:variant>
      <vt:variant>
        <vt:i4>651</vt:i4>
      </vt:variant>
      <vt:variant>
        <vt:i4>0</vt:i4>
      </vt:variant>
      <vt:variant>
        <vt:i4>5</vt:i4>
      </vt:variant>
      <vt:variant>
        <vt:lpwstr/>
      </vt:variant>
      <vt:variant>
        <vt:lpwstr>_MAKING_A_FORMAL</vt:lpwstr>
      </vt:variant>
      <vt:variant>
        <vt:i4>3604575</vt:i4>
      </vt:variant>
      <vt:variant>
        <vt:i4>648</vt:i4>
      </vt:variant>
      <vt:variant>
        <vt:i4>0</vt:i4>
      </vt:variant>
      <vt:variant>
        <vt:i4>5</vt:i4>
      </vt:variant>
      <vt:variant>
        <vt:lpwstr>http://www.e-laws.gov.on.ca/html/statutes/english/elaws_statutes_90o01_e.htm</vt:lpwstr>
      </vt:variant>
      <vt:variant>
        <vt:lpwstr/>
      </vt:variant>
      <vt:variant>
        <vt:i4>8323126</vt:i4>
      </vt:variant>
      <vt:variant>
        <vt:i4>645</vt:i4>
      </vt:variant>
      <vt:variant>
        <vt:i4>0</vt:i4>
      </vt:variant>
      <vt:variant>
        <vt:i4>5</vt:i4>
      </vt:variant>
      <vt:variant>
        <vt:lpwstr>http://www.ohrc.on.ca/en/ontario-human-rights-code</vt:lpwstr>
      </vt:variant>
      <vt:variant>
        <vt:lpwstr/>
      </vt:variant>
      <vt:variant>
        <vt:i4>655394</vt:i4>
      </vt:variant>
      <vt:variant>
        <vt:i4>642</vt:i4>
      </vt:variant>
      <vt:variant>
        <vt:i4>0</vt:i4>
      </vt:variant>
      <vt:variant>
        <vt:i4>5</vt:i4>
      </vt:variant>
      <vt:variant>
        <vt:lpwstr/>
      </vt:variant>
      <vt:variant>
        <vt:lpwstr>_Data_Sharing_and</vt:lpwstr>
      </vt:variant>
      <vt:variant>
        <vt:i4>393252</vt:i4>
      </vt:variant>
      <vt:variant>
        <vt:i4>639</vt:i4>
      </vt:variant>
      <vt:variant>
        <vt:i4>0</vt:i4>
      </vt:variant>
      <vt:variant>
        <vt:i4>5</vt:i4>
      </vt:variant>
      <vt:variant>
        <vt:lpwstr/>
      </vt:variant>
      <vt:variant>
        <vt:lpwstr>_MAKING_A_FORMAL</vt:lpwstr>
      </vt:variant>
      <vt:variant>
        <vt:i4>3604575</vt:i4>
      </vt:variant>
      <vt:variant>
        <vt:i4>636</vt:i4>
      </vt:variant>
      <vt:variant>
        <vt:i4>0</vt:i4>
      </vt:variant>
      <vt:variant>
        <vt:i4>5</vt:i4>
      </vt:variant>
      <vt:variant>
        <vt:lpwstr>http://www.e-laws.gov.on.ca/html/statutes/english/elaws_statutes_90o01_e.htm</vt:lpwstr>
      </vt:variant>
      <vt:variant>
        <vt:lpwstr/>
      </vt:variant>
      <vt:variant>
        <vt:i4>8323126</vt:i4>
      </vt:variant>
      <vt:variant>
        <vt:i4>633</vt:i4>
      </vt:variant>
      <vt:variant>
        <vt:i4>0</vt:i4>
      </vt:variant>
      <vt:variant>
        <vt:i4>5</vt:i4>
      </vt:variant>
      <vt:variant>
        <vt:lpwstr>http://www.ohrc.on.ca/en/ontario-human-rights-code</vt:lpwstr>
      </vt:variant>
      <vt:variant>
        <vt:lpwstr/>
      </vt:variant>
      <vt:variant>
        <vt:i4>1441844</vt:i4>
      </vt:variant>
      <vt:variant>
        <vt:i4>630</vt:i4>
      </vt:variant>
      <vt:variant>
        <vt:i4>0</vt:i4>
      </vt:variant>
      <vt:variant>
        <vt:i4>5</vt:i4>
      </vt:variant>
      <vt:variant>
        <vt:lpwstr/>
      </vt:variant>
      <vt:variant>
        <vt:lpwstr>_APPENDIX_B_-</vt:lpwstr>
      </vt:variant>
      <vt:variant>
        <vt:i4>655394</vt:i4>
      </vt:variant>
      <vt:variant>
        <vt:i4>627</vt:i4>
      </vt:variant>
      <vt:variant>
        <vt:i4>0</vt:i4>
      </vt:variant>
      <vt:variant>
        <vt:i4>5</vt:i4>
      </vt:variant>
      <vt:variant>
        <vt:lpwstr/>
      </vt:variant>
      <vt:variant>
        <vt:lpwstr>_Data_Sharing_and</vt:lpwstr>
      </vt:variant>
      <vt:variant>
        <vt:i4>4980793</vt:i4>
      </vt:variant>
      <vt:variant>
        <vt:i4>624</vt:i4>
      </vt:variant>
      <vt:variant>
        <vt:i4>0</vt:i4>
      </vt:variant>
      <vt:variant>
        <vt:i4>5</vt:i4>
      </vt:variant>
      <vt:variant>
        <vt:lpwstr>http://www.labour.gov.on.ca/english/hs/pubs/farming/ohsa/ohsa_6.php</vt:lpwstr>
      </vt:variant>
      <vt:variant>
        <vt:lpwstr/>
      </vt:variant>
      <vt:variant>
        <vt:i4>3604575</vt:i4>
      </vt:variant>
      <vt:variant>
        <vt:i4>621</vt:i4>
      </vt:variant>
      <vt:variant>
        <vt:i4>0</vt:i4>
      </vt:variant>
      <vt:variant>
        <vt:i4>5</vt:i4>
      </vt:variant>
      <vt:variant>
        <vt:lpwstr>http://www.e-laws.gov.on.ca/html/statutes/english/elaws_statutes_90o01_e.htm</vt:lpwstr>
      </vt:variant>
      <vt:variant>
        <vt:lpwstr/>
      </vt:variant>
      <vt:variant>
        <vt:i4>3604575</vt:i4>
      </vt:variant>
      <vt:variant>
        <vt:i4>618</vt:i4>
      </vt:variant>
      <vt:variant>
        <vt:i4>0</vt:i4>
      </vt:variant>
      <vt:variant>
        <vt:i4>5</vt:i4>
      </vt:variant>
      <vt:variant>
        <vt:lpwstr>http://www.e-laws.gov.on.ca/html/statutes/english/elaws_statutes_90o01_e.htm</vt:lpwstr>
      </vt:variant>
      <vt:variant>
        <vt:lpwstr/>
      </vt:variant>
      <vt:variant>
        <vt:i4>4390920</vt:i4>
      </vt:variant>
      <vt:variant>
        <vt:i4>615</vt:i4>
      </vt:variant>
      <vt:variant>
        <vt:i4>0</vt:i4>
      </vt:variant>
      <vt:variant>
        <vt:i4>5</vt:i4>
      </vt:variant>
      <vt:variant>
        <vt:lpwstr>http://www.workingatmcmaster.ca/med/document/RMM-300-Health-and-Safety-Training-Program-1-36.pdf</vt:lpwstr>
      </vt:variant>
      <vt:variant>
        <vt:lpwstr/>
      </vt:variant>
      <vt:variant>
        <vt:i4>1441844</vt:i4>
      </vt:variant>
      <vt:variant>
        <vt:i4>612</vt:i4>
      </vt:variant>
      <vt:variant>
        <vt:i4>0</vt:i4>
      </vt:variant>
      <vt:variant>
        <vt:i4>5</vt:i4>
      </vt:variant>
      <vt:variant>
        <vt:lpwstr/>
      </vt:variant>
      <vt:variant>
        <vt:lpwstr>_APPENDIX_B_-</vt:lpwstr>
      </vt:variant>
      <vt:variant>
        <vt:i4>5832812</vt:i4>
      </vt:variant>
      <vt:variant>
        <vt:i4>609</vt:i4>
      </vt:variant>
      <vt:variant>
        <vt:i4>0</vt:i4>
      </vt:variant>
      <vt:variant>
        <vt:i4>5</vt:i4>
      </vt:variant>
      <vt:variant>
        <vt:lpwstr>http://www.e-laws.gov.on.ca/html/source/statutes/english/2009/elaws_src_s09023_e.htm</vt:lpwstr>
      </vt:variant>
      <vt:variant>
        <vt:lpwstr/>
      </vt:variant>
      <vt:variant>
        <vt:i4>8323126</vt:i4>
      </vt:variant>
      <vt:variant>
        <vt:i4>606</vt:i4>
      </vt:variant>
      <vt:variant>
        <vt:i4>0</vt:i4>
      </vt:variant>
      <vt:variant>
        <vt:i4>5</vt:i4>
      </vt:variant>
      <vt:variant>
        <vt:lpwstr>http://www.ohrc.on.ca/en/ontario-human-rights-code</vt:lpwstr>
      </vt:variant>
      <vt:variant>
        <vt:lpwstr/>
      </vt:variant>
      <vt:variant>
        <vt:i4>3866748</vt:i4>
      </vt:variant>
      <vt:variant>
        <vt:i4>603</vt:i4>
      </vt:variant>
      <vt:variant>
        <vt:i4>0</vt:i4>
      </vt:variant>
      <vt:variant>
        <vt:i4>5</vt:i4>
      </vt:variant>
      <vt:variant>
        <vt:lpwstr>http://www.mcmaster.ca/policy/Employee/Violence in the Workplace Policy.pdf</vt:lpwstr>
      </vt:variant>
      <vt:variant>
        <vt:lpwstr/>
      </vt:variant>
      <vt:variant>
        <vt:i4>6488087</vt:i4>
      </vt:variant>
      <vt:variant>
        <vt:i4>600</vt:i4>
      </vt:variant>
      <vt:variant>
        <vt:i4>0</vt:i4>
      </vt:variant>
      <vt:variant>
        <vt:i4>5</vt:i4>
      </vt:variant>
      <vt:variant>
        <vt:lpwstr>http://www.mcmaster.ca/policy/faculty/Appointments/Tenure_and_Promotion_January 2012.pdf</vt:lpwstr>
      </vt:variant>
      <vt:variant>
        <vt:lpwstr/>
      </vt:variant>
      <vt:variant>
        <vt:i4>8061029</vt:i4>
      </vt:variant>
      <vt:variant>
        <vt:i4>597</vt:i4>
      </vt:variant>
      <vt:variant>
        <vt:i4>0</vt:i4>
      </vt:variant>
      <vt:variant>
        <vt:i4>5</vt:i4>
      </vt:variant>
      <vt:variant>
        <vt:lpwstr>http://www.mcmaster.ca/policy/Students-AcademicStudies/StudentEventRiskMgmt.pdf</vt:lpwstr>
      </vt:variant>
      <vt:variant>
        <vt:lpwstr/>
      </vt:variant>
      <vt:variant>
        <vt:i4>3407933</vt:i4>
      </vt:variant>
      <vt:variant>
        <vt:i4>594</vt:i4>
      </vt:variant>
      <vt:variant>
        <vt:i4>0</vt:i4>
      </vt:variant>
      <vt:variant>
        <vt:i4>5</vt:i4>
      </vt:variant>
      <vt:variant>
        <vt:lpwstr>http://www.mcmaster.ca/policy/Students-AcademicStudies/StudentCode.pdf</vt:lpwstr>
      </vt:variant>
      <vt:variant>
        <vt:lpwstr/>
      </vt:variant>
      <vt:variant>
        <vt:i4>4653130</vt:i4>
      </vt:variant>
      <vt:variant>
        <vt:i4>591</vt:i4>
      </vt:variant>
      <vt:variant>
        <vt:i4>0</vt:i4>
      </vt:variant>
      <vt:variant>
        <vt:i4>5</vt:i4>
      </vt:variant>
      <vt:variant>
        <vt:lpwstr>http://www.mcmaster.ca/policy/Students-AcademicStudies/StudentAppeal.pdf</vt:lpwstr>
      </vt:variant>
      <vt:variant>
        <vt:lpwstr/>
      </vt:variant>
      <vt:variant>
        <vt:i4>6357047</vt:i4>
      </vt:variant>
      <vt:variant>
        <vt:i4>588</vt:i4>
      </vt:variant>
      <vt:variant>
        <vt:i4>0</vt:i4>
      </vt:variant>
      <vt:variant>
        <vt:i4>5</vt:i4>
      </vt:variant>
      <vt:variant>
        <vt:lpwstr>http://www.mcmaster.ca/policy/General/HR/Statement on Inclusive Communications.pdf</vt:lpwstr>
      </vt:variant>
      <vt:variant>
        <vt:lpwstr/>
      </vt:variant>
      <vt:variant>
        <vt:i4>6815776</vt:i4>
      </vt:variant>
      <vt:variant>
        <vt:i4>585</vt:i4>
      </vt:variant>
      <vt:variant>
        <vt:i4>0</vt:i4>
      </vt:variant>
      <vt:variant>
        <vt:i4>5</vt:i4>
      </vt:variant>
      <vt:variant>
        <vt:lpwstr>http://www.mcmaster.ca/policy/General/HR/Statement-Inclusivity.pdf</vt:lpwstr>
      </vt:variant>
      <vt:variant>
        <vt:lpwstr/>
      </vt:variant>
      <vt:variant>
        <vt:i4>7798880</vt:i4>
      </vt:variant>
      <vt:variant>
        <vt:i4>582</vt:i4>
      </vt:variant>
      <vt:variant>
        <vt:i4>0</vt:i4>
      </vt:variant>
      <vt:variant>
        <vt:i4>5</vt:i4>
      </vt:variant>
      <vt:variant>
        <vt:lpwstr>http://www.mcmaster.ca/policy/faculty/Conduct/SPS_E1-Statement_on_Academic_Freedom.pdf</vt:lpwstr>
      </vt:variant>
      <vt:variant>
        <vt:lpwstr/>
      </vt:variant>
      <vt:variant>
        <vt:i4>589855</vt:i4>
      </vt:variant>
      <vt:variant>
        <vt:i4>579</vt:i4>
      </vt:variant>
      <vt:variant>
        <vt:i4>0</vt:i4>
      </vt:variant>
      <vt:variant>
        <vt:i4>5</vt:i4>
      </vt:variant>
      <vt:variant>
        <vt:lpwstr>http://hres.mcmaster.ca/documents/mediation-procedures-senate.pdf</vt:lpwstr>
      </vt:variant>
      <vt:variant>
        <vt:lpwstr/>
      </vt:variant>
      <vt:variant>
        <vt:i4>3670061</vt:i4>
      </vt:variant>
      <vt:variant>
        <vt:i4>576</vt:i4>
      </vt:variant>
      <vt:variant>
        <vt:i4>0</vt:i4>
      </vt:variant>
      <vt:variant>
        <vt:i4>5</vt:i4>
      </vt:variant>
      <vt:variant>
        <vt:lpwstr>http://hres.mcmaster.ca/documents/group-conflict-senate-resolutions-re.pdf</vt:lpwstr>
      </vt:variant>
      <vt:variant>
        <vt:lpwstr/>
      </vt:variant>
      <vt:variant>
        <vt:i4>7667779</vt:i4>
      </vt:variant>
      <vt:variant>
        <vt:i4>573</vt:i4>
      </vt:variant>
      <vt:variant>
        <vt:i4>0</vt:i4>
      </vt:variant>
      <vt:variant>
        <vt:i4>5</vt:i4>
      </vt:variant>
      <vt:variant>
        <vt:lpwstr>http://www.mcmaster.ca/policy/Students-AcademicStudies/Residence_Code_of_Conduct.pdf</vt:lpwstr>
      </vt:variant>
      <vt:variant>
        <vt:lpwstr/>
      </vt:variant>
      <vt:variant>
        <vt:i4>7667822</vt:i4>
      </vt:variant>
      <vt:variant>
        <vt:i4>570</vt:i4>
      </vt:variant>
      <vt:variant>
        <vt:i4>0</vt:i4>
      </vt:variant>
      <vt:variant>
        <vt:i4>5</vt:i4>
      </vt:variant>
      <vt:variant>
        <vt:lpwstr>http://www.mcmaster.ca/policy/Students-AcademicStudies/Professional Code-Undergraduate.pdf</vt:lpwstr>
      </vt:variant>
      <vt:variant>
        <vt:lpwstr/>
      </vt:variant>
      <vt:variant>
        <vt:i4>6225994</vt:i4>
      </vt:variant>
      <vt:variant>
        <vt:i4>567</vt:i4>
      </vt:variant>
      <vt:variant>
        <vt:i4>0</vt:i4>
      </vt:variant>
      <vt:variant>
        <vt:i4>5</vt:i4>
      </vt:variant>
      <vt:variant>
        <vt:lpwstr>http://www.mcmaster.ca/policy/Students-AcademicStudies/Professional Code-Graduate.pdf</vt:lpwstr>
      </vt:variant>
      <vt:variant>
        <vt:lpwstr/>
      </vt:variant>
      <vt:variant>
        <vt:i4>4063282</vt:i4>
      </vt:variant>
      <vt:variant>
        <vt:i4>564</vt:i4>
      </vt:variant>
      <vt:variant>
        <vt:i4>0</vt:i4>
      </vt:variant>
      <vt:variant>
        <vt:i4>5</vt:i4>
      </vt:variant>
      <vt:variant>
        <vt:lpwstr>http://graduate.mcmaster.ca/current-students/graduate-calendar.html</vt:lpwstr>
      </vt:variant>
      <vt:variant>
        <vt:lpwstr/>
      </vt:variant>
      <vt:variant>
        <vt:i4>5111876</vt:i4>
      </vt:variant>
      <vt:variant>
        <vt:i4>561</vt:i4>
      </vt:variant>
      <vt:variant>
        <vt:i4>0</vt:i4>
      </vt:variant>
      <vt:variant>
        <vt:i4>5</vt:i4>
      </vt:variant>
      <vt:variant>
        <vt:lpwstr>http://registrar.mcmaster.ca/undergrad-calendar/</vt:lpwstr>
      </vt:variant>
      <vt:variant>
        <vt:lpwstr/>
      </vt:variant>
      <vt:variant>
        <vt:i4>2293851</vt:i4>
      </vt:variant>
      <vt:variant>
        <vt:i4>558</vt:i4>
      </vt:variant>
      <vt:variant>
        <vt:i4>0</vt:i4>
      </vt:variant>
      <vt:variant>
        <vt:i4>5</vt:i4>
      </vt:variant>
      <vt:variant>
        <vt:lpwstr>http://www.e-laws.gov.on.ca/html/statutes/english/elaws_statutes_04p03_e.htm</vt:lpwstr>
      </vt:variant>
      <vt:variant>
        <vt:lpwstr/>
      </vt:variant>
      <vt:variant>
        <vt:i4>3604575</vt:i4>
      </vt:variant>
      <vt:variant>
        <vt:i4>555</vt:i4>
      </vt:variant>
      <vt:variant>
        <vt:i4>0</vt:i4>
      </vt:variant>
      <vt:variant>
        <vt:i4>5</vt:i4>
      </vt:variant>
      <vt:variant>
        <vt:lpwstr>http://www.e-laws.gov.on.ca/html/statutes/english/elaws_statutes_90o01_e.htm</vt:lpwstr>
      </vt:variant>
      <vt:variant>
        <vt:lpwstr/>
      </vt:variant>
      <vt:variant>
        <vt:i4>3670110</vt:i4>
      </vt:variant>
      <vt:variant>
        <vt:i4>552</vt:i4>
      </vt:variant>
      <vt:variant>
        <vt:i4>0</vt:i4>
      </vt:variant>
      <vt:variant>
        <vt:i4>5</vt:i4>
      </vt:variant>
      <vt:variant>
        <vt:lpwstr>http://www.e-laws.gov.on.ca/html/statutes/english/elaws_statutes_90h19_e.htm</vt:lpwstr>
      </vt:variant>
      <vt:variant>
        <vt:lpwstr/>
      </vt:variant>
      <vt:variant>
        <vt:i4>4063324</vt:i4>
      </vt:variant>
      <vt:variant>
        <vt:i4>549</vt:i4>
      </vt:variant>
      <vt:variant>
        <vt:i4>0</vt:i4>
      </vt:variant>
      <vt:variant>
        <vt:i4>5</vt:i4>
      </vt:variant>
      <vt:variant>
        <vt:lpwstr>http://www.e-laws.gov.on.ca/html/statutes/english/elaws_statutes_90f31_e.htm</vt:lpwstr>
      </vt:variant>
      <vt:variant>
        <vt:lpwstr/>
      </vt:variant>
      <vt:variant>
        <vt:i4>7602276</vt:i4>
      </vt:variant>
      <vt:variant>
        <vt:i4>546</vt:i4>
      </vt:variant>
      <vt:variant>
        <vt:i4>0</vt:i4>
      </vt:variant>
      <vt:variant>
        <vt:i4>5</vt:i4>
      </vt:variant>
      <vt:variant>
        <vt:lpwstr>http://www.mcmaster.ca/policy/faculty/Conduct/FacultyGrievanceProcedure.pdf</vt:lpwstr>
      </vt:variant>
      <vt:variant>
        <vt:lpwstr/>
      </vt:variant>
      <vt:variant>
        <vt:i4>1179664</vt:i4>
      </vt:variant>
      <vt:variant>
        <vt:i4>543</vt:i4>
      </vt:variant>
      <vt:variant>
        <vt:i4>0</vt:i4>
      </vt:variant>
      <vt:variant>
        <vt:i4>5</vt:i4>
      </vt:variant>
      <vt:variant>
        <vt:lpwstr>http://www.workingatmcmaster.ca/elr/index.php</vt:lpwstr>
      </vt:variant>
      <vt:variant>
        <vt:lpwstr/>
      </vt:variant>
      <vt:variant>
        <vt:i4>3735648</vt:i4>
      </vt:variant>
      <vt:variant>
        <vt:i4>540</vt:i4>
      </vt:variant>
      <vt:variant>
        <vt:i4>0</vt:i4>
      </vt:variant>
      <vt:variant>
        <vt:i4>5</vt:i4>
      </vt:variant>
      <vt:variant>
        <vt:lpwstr>http://www.workingatmcmaster.ca/med/document/Employment-Accommodation-1-48.pdf</vt:lpwstr>
      </vt:variant>
      <vt:variant>
        <vt:lpwstr/>
      </vt:variant>
      <vt:variant>
        <vt:i4>5242883</vt:i4>
      </vt:variant>
      <vt:variant>
        <vt:i4>537</vt:i4>
      </vt:variant>
      <vt:variant>
        <vt:i4>0</vt:i4>
      </vt:variant>
      <vt:variant>
        <vt:i4>5</vt:i4>
      </vt:variant>
      <vt:variant>
        <vt:lpwstr>http://www.mcmaster.ca/policy/faculty/Conduct/ConflictofInterest-UndergraduateandGraduateStudies.pdf</vt:lpwstr>
      </vt:variant>
      <vt:variant>
        <vt:lpwstr/>
      </vt:variant>
      <vt:variant>
        <vt:i4>4980750</vt:i4>
      </vt:variant>
      <vt:variant>
        <vt:i4>534</vt:i4>
      </vt:variant>
      <vt:variant>
        <vt:i4>0</vt:i4>
      </vt:variant>
      <vt:variant>
        <vt:i4>5</vt:i4>
      </vt:variant>
      <vt:variant>
        <vt:lpwstr>http://www.workingatmcmaster.ca/med/document/Complain-Resolution-1-48.pdf</vt:lpwstr>
      </vt:variant>
      <vt:variant>
        <vt:lpwstr/>
      </vt:variant>
      <vt:variant>
        <vt:i4>2490494</vt:i4>
      </vt:variant>
      <vt:variant>
        <vt:i4>531</vt:i4>
      </vt:variant>
      <vt:variant>
        <vt:i4>0</vt:i4>
      </vt:variant>
      <vt:variant>
        <vt:i4>5</vt:i4>
      </vt:variant>
      <vt:variant>
        <vt:lpwstr>http://www.mcmaster.ca/policy/faculty/Conduct/CodeofConduct-ProceduresforDisciplinaryAction.pdf</vt:lpwstr>
      </vt:variant>
      <vt:variant>
        <vt:lpwstr/>
      </vt:variant>
      <vt:variant>
        <vt:i4>1507416</vt:i4>
      </vt:variant>
      <vt:variant>
        <vt:i4>528</vt:i4>
      </vt:variant>
      <vt:variant>
        <vt:i4>0</vt:i4>
      </vt:variant>
      <vt:variant>
        <vt:i4>5</vt:i4>
      </vt:variant>
      <vt:variant>
        <vt:lpwstr>http://www.mcmaster.ca/policy/Students-AcademicStudies/CodeofConduct-CompetitiveTeams.pdf</vt:lpwstr>
      </vt:variant>
      <vt:variant>
        <vt:lpwstr/>
      </vt:variant>
      <vt:variant>
        <vt:i4>7602290</vt:i4>
      </vt:variant>
      <vt:variant>
        <vt:i4>525</vt:i4>
      </vt:variant>
      <vt:variant>
        <vt:i4>0</vt:i4>
      </vt:variant>
      <vt:variant>
        <vt:i4>5</vt:i4>
      </vt:variant>
      <vt:variant>
        <vt:lpwstr>http://www.workingatmcmaster.ca/med/document/McMaster_Accessibility_Policy-1-48.pdf</vt:lpwstr>
      </vt:variant>
      <vt:variant>
        <vt:lpwstr/>
      </vt:variant>
      <vt:variant>
        <vt:i4>5177408</vt:i4>
      </vt:variant>
      <vt:variant>
        <vt:i4>522</vt:i4>
      </vt:variant>
      <vt:variant>
        <vt:i4>0</vt:i4>
      </vt:variant>
      <vt:variant>
        <vt:i4>5</vt:i4>
      </vt:variant>
      <vt:variant>
        <vt:lpwstr>http://www.mcmaster.ca/policy/Students-AcademicStudies/AcademicIntegrity.pdf</vt:lpwstr>
      </vt:variant>
      <vt:variant>
        <vt:lpwstr/>
      </vt:variant>
      <vt:variant>
        <vt:i4>7798880</vt:i4>
      </vt:variant>
      <vt:variant>
        <vt:i4>519</vt:i4>
      </vt:variant>
      <vt:variant>
        <vt:i4>0</vt:i4>
      </vt:variant>
      <vt:variant>
        <vt:i4>5</vt:i4>
      </vt:variant>
      <vt:variant>
        <vt:lpwstr>http://www.mcmaster.ca/policy/faculty/Conduct/SPS_E1-Statement_on_Academic_Freedom.pdf</vt:lpwstr>
      </vt:variant>
      <vt:variant>
        <vt:lpwstr/>
      </vt:variant>
      <vt:variant>
        <vt:i4>196698</vt:i4>
      </vt:variant>
      <vt:variant>
        <vt:i4>516</vt:i4>
      </vt:variant>
      <vt:variant>
        <vt:i4>0</vt:i4>
      </vt:variant>
      <vt:variant>
        <vt:i4>5</vt:i4>
      </vt:variant>
      <vt:variant>
        <vt:lpwstr>http://www.mcmaster.ca/policy/Students-AcademicStudies/AcademicAccommodation-StudentsWithDisabilities.pdf</vt:lpwstr>
      </vt:variant>
      <vt:variant>
        <vt:lpwstr/>
      </vt:variant>
      <vt:variant>
        <vt:i4>5832812</vt:i4>
      </vt:variant>
      <vt:variant>
        <vt:i4>513</vt:i4>
      </vt:variant>
      <vt:variant>
        <vt:i4>0</vt:i4>
      </vt:variant>
      <vt:variant>
        <vt:i4>5</vt:i4>
      </vt:variant>
      <vt:variant>
        <vt:lpwstr>http://www.e-laws.gov.on.ca/html/source/statutes/english/2009/elaws_src_s09023_e.htm</vt:lpwstr>
      </vt:variant>
      <vt:variant>
        <vt:lpwstr/>
      </vt:variant>
      <vt:variant>
        <vt:i4>8323126</vt:i4>
      </vt:variant>
      <vt:variant>
        <vt:i4>510</vt:i4>
      </vt:variant>
      <vt:variant>
        <vt:i4>0</vt:i4>
      </vt:variant>
      <vt:variant>
        <vt:i4>5</vt:i4>
      </vt:variant>
      <vt:variant>
        <vt:lpwstr>http://www.ohrc.on.ca/en/ontario-human-rights-code</vt:lpwstr>
      </vt:variant>
      <vt:variant>
        <vt:lpwstr/>
      </vt:variant>
      <vt:variant>
        <vt:i4>7864391</vt:i4>
      </vt:variant>
      <vt:variant>
        <vt:i4>507</vt:i4>
      </vt:variant>
      <vt:variant>
        <vt:i4>0</vt:i4>
      </vt:variant>
      <vt:variant>
        <vt:i4>5</vt:i4>
      </vt:variant>
      <vt:variant>
        <vt:lpwstr/>
      </vt:variant>
      <vt:variant>
        <vt:lpwstr>_Administration</vt:lpwstr>
      </vt:variant>
      <vt:variant>
        <vt:i4>8323126</vt:i4>
      </vt:variant>
      <vt:variant>
        <vt:i4>504</vt:i4>
      </vt:variant>
      <vt:variant>
        <vt:i4>0</vt:i4>
      </vt:variant>
      <vt:variant>
        <vt:i4>5</vt:i4>
      </vt:variant>
      <vt:variant>
        <vt:lpwstr>http://www.ohrc.on.ca/en/ontario-human-rights-code</vt:lpwstr>
      </vt:variant>
      <vt:variant>
        <vt:lpwstr/>
      </vt:variant>
      <vt:variant>
        <vt:i4>5832812</vt:i4>
      </vt:variant>
      <vt:variant>
        <vt:i4>501</vt:i4>
      </vt:variant>
      <vt:variant>
        <vt:i4>0</vt:i4>
      </vt:variant>
      <vt:variant>
        <vt:i4>5</vt:i4>
      </vt:variant>
      <vt:variant>
        <vt:lpwstr>http://www.e-laws.gov.on.ca/html/source/statutes/english/2009/elaws_src_s09023_e.htm</vt:lpwstr>
      </vt:variant>
      <vt:variant>
        <vt:lpwstr/>
      </vt:variant>
      <vt:variant>
        <vt:i4>8323126</vt:i4>
      </vt:variant>
      <vt:variant>
        <vt:i4>498</vt:i4>
      </vt:variant>
      <vt:variant>
        <vt:i4>0</vt:i4>
      </vt:variant>
      <vt:variant>
        <vt:i4>5</vt:i4>
      </vt:variant>
      <vt:variant>
        <vt:lpwstr>http://www.ohrc.on.ca/en/ontario-human-rights-code</vt:lpwstr>
      </vt:variant>
      <vt:variant>
        <vt:lpwstr/>
      </vt:variant>
      <vt:variant>
        <vt:i4>5832812</vt:i4>
      </vt:variant>
      <vt:variant>
        <vt:i4>495</vt:i4>
      </vt:variant>
      <vt:variant>
        <vt:i4>0</vt:i4>
      </vt:variant>
      <vt:variant>
        <vt:i4>5</vt:i4>
      </vt:variant>
      <vt:variant>
        <vt:lpwstr>http://www.e-laws.gov.on.ca/html/source/statutes/english/2009/elaws_src_s09023_e.htm</vt:lpwstr>
      </vt:variant>
      <vt:variant>
        <vt:lpwstr/>
      </vt:variant>
      <vt:variant>
        <vt:i4>8323126</vt:i4>
      </vt:variant>
      <vt:variant>
        <vt:i4>492</vt:i4>
      </vt:variant>
      <vt:variant>
        <vt:i4>0</vt:i4>
      </vt:variant>
      <vt:variant>
        <vt:i4>5</vt:i4>
      </vt:variant>
      <vt:variant>
        <vt:lpwstr>http://www.ohrc.on.ca/en/ontario-human-rights-code</vt:lpwstr>
      </vt:variant>
      <vt:variant>
        <vt:lpwstr/>
      </vt:variant>
      <vt:variant>
        <vt:i4>5832812</vt:i4>
      </vt:variant>
      <vt:variant>
        <vt:i4>489</vt:i4>
      </vt:variant>
      <vt:variant>
        <vt:i4>0</vt:i4>
      </vt:variant>
      <vt:variant>
        <vt:i4>5</vt:i4>
      </vt:variant>
      <vt:variant>
        <vt:lpwstr>http://www.e-laws.gov.on.ca/html/source/statutes/english/2009/elaws_src_s09023_e.htm</vt:lpwstr>
      </vt:variant>
      <vt:variant>
        <vt:lpwstr/>
      </vt:variant>
      <vt:variant>
        <vt:i4>2031701</vt:i4>
      </vt:variant>
      <vt:variant>
        <vt:i4>486</vt:i4>
      </vt:variant>
      <vt:variant>
        <vt:i4>0</vt:i4>
      </vt:variant>
      <vt:variant>
        <vt:i4>5</vt:i4>
      </vt:variant>
      <vt:variant>
        <vt:lpwstr>http://laws-lois.justice.gc.ca/eng/acts/C-46/</vt:lpwstr>
      </vt:variant>
      <vt:variant>
        <vt:lpwstr/>
      </vt:variant>
      <vt:variant>
        <vt:i4>8323126</vt:i4>
      </vt:variant>
      <vt:variant>
        <vt:i4>483</vt:i4>
      </vt:variant>
      <vt:variant>
        <vt:i4>0</vt:i4>
      </vt:variant>
      <vt:variant>
        <vt:i4>5</vt:i4>
      </vt:variant>
      <vt:variant>
        <vt:lpwstr>http://www.ohrc.on.ca/en/ontario-human-rights-code</vt:lpwstr>
      </vt:variant>
      <vt:variant>
        <vt:lpwstr/>
      </vt:variant>
      <vt:variant>
        <vt:i4>720919</vt:i4>
      </vt:variant>
      <vt:variant>
        <vt:i4>480</vt:i4>
      </vt:variant>
      <vt:variant>
        <vt:i4>0</vt:i4>
      </vt:variant>
      <vt:variant>
        <vt:i4>5</vt:i4>
      </vt:variant>
      <vt:variant>
        <vt:lpwstr>http://www.workingatmcmaster.ca/med/document/McMaster-University-Workplace-Violence-Program-1-36.pdf</vt:lpwstr>
      </vt:variant>
      <vt:variant>
        <vt:lpwstr/>
      </vt:variant>
      <vt:variant>
        <vt:i4>3866748</vt:i4>
      </vt:variant>
      <vt:variant>
        <vt:i4>477</vt:i4>
      </vt:variant>
      <vt:variant>
        <vt:i4>0</vt:i4>
      </vt:variant>
      <vt:variant>
        <vt:i4>5</vt:i4>
      </vt:variant>
      <vt:variant>
        <vt:lpwstr>http://www.mcmaster.ca/policy/Employee/Violence in the Workplace Policy.pdf</vt:lpwstr>
      </vt:variant>
      <vt:variant>
        <vt:lpwstr/>
      </vt:variant>
      <vt:variant>
        <vt:i4>4194312</vt:i4>
      </vt:variant>
      <vt:variant>
        <vt:i4>474</vt:i4>
      </vt:variant>
      <vt:variant>
        <vt:i4>0</vt:i4>
      </vt:variant>
      <vt:variant>
        <vt:i4>5</vt:i4>
      </vt:variant>
      <vt:variant>
        <vt:lpwstr>http://www.hres.mcmaster.ca/</vt:lpwstr>
      </vt:variant>
      <vt:variant>
        <vt:lpwstr/>
      </vt:variant>
      <vt:variant>
        <vt:i4>5832812</vt:i4>
      </vt:variant>
      <vt:variant>
        <vt:i4>471</vt:i4>
      </vt:variant>
      <vt:variant>
        <vt:i4>0</vt:i4>
      </vt:variant>
      <vt:variant>
        <vt:i4>5</vt:i4>
      </vt:variant>
      <vt:variant>
        <vt:lpwstr>http://www.e-laws.gov.on.ca/html/source/statutes/english/2009/elaws_src_s09023_e.htm</vt:lpwstr>
      </vt:variant>
      <vt:variant>
        <vt:lpwstr/>
      </vt:variant>
      <vt:variant>
        <vt:i4>8323126</vt:i4>
      </vt:variant>
      <vt:variant>
        <vt:i4>468</vt:i4>
      </vt:variant>
      <vt:variant>
        <vt:i4>0</vt:i4>
      </vt:variant>
      <vt:variant>
        <vt:i4>5</vt:i4>
      </vt:variant>
      <vt:variant>
        <vt:lpwstr>http://www.ohrc.on.ca/en/ontario-human-rights-code</vt:lpwstr>
      </vt:variant>
      <vt:variant>
        <vt:lpwstr/>
      </vt:variant>
      <vt:variant>
        <vt:i4>1441844</vt:i4>
      </vt:variant>
      <vt:variant>
        <vt:i4>465</vt:i4>
      </vt:variant>
      <vt:variant>
        <vt:i4>0</vt:i4>
      </vt:variant>
      <vt:variant>
        <vt:i4>5</vt:i4>
      </vt:variant>
      <vt:variant>
        <vt:lpwstr/>
      </vt:variant>
      <vt:variant>
        <vt:lpwstr>_APPENDIX_B_-</vt:lpwstr>
      </vt:variant>
      <vt:variant>
        <vt:i4>1638452</vt:i4>
      </vt:variant>
      <vt:variant>
        <vt:i4>458</vt:i4>
      </vt:variant>
      <vt:variant>
        <vt:i4>0</vt:i4>
      </vt:variant>
      <vt:variant>
        <vt:i4>5</vt:i4>
      </vt:variant>
      <vt:variant>
        <vt:lpwstr/>
      </vt:variant>
      <vt:variant>
        <vt:lpwstr>_Toc417660192</vt:lpwstr>
      </vt:variant>
      <vt:variant>
        <vt:i4>1638452</vt:i4>
      </vt:variant>
      <vt:variant>
        <vt:i4>452</vt:i4>
      </vt:variant>
      <vt:variant>
        <vt:i4>0</vt:i4>
      </vt:variant>
      <vt:variant>
        <vt:i4>5</vt:i4>
      </vt:variant>
      <vt:variant>
        <vt:lpwstr/>
      </vt:variant>
      <vt:variant>
        <vt:lpwstr>_Toc417660191</vt:lpwstr>
      </vt:variant>
      <vt:variant>
        <vt:i4>1638452</vt:i4>
      </vt:variant>
      <vt:variant>
        <vt:i4>446</vt:i4>
      </vt:variant>
      <vt:variant>
        <vt:i4>0</vt:i4>
      </vt:variant>
      <vt:variant>
        <vt:i4>5</vt:i4>
      </vt:variant>
      <vt:variant>
        <vt:lpwstr/>
      </vt:variant>
      <vt:variant>
        <vt:lpwstr>_Toc417660190</vt:lpwstr>
      </vt:variant>
      <vt:variant>
        <vt:i4>1572916</vt:i4>
      </vt:variant>
      <vt:variant>
        <vt:i4>440</vt:i4>
      </vt:variant>
      <vt:variant>
        <vt:i4>0</vt:i4>
      </vt:variant>
      <vt:variant>
        <vt:i4>5</vt:i4>
      </vt:variant>
      <vt:variant>
        <vt:lpwstr/>
      </vt:variant>
      <vt:variant>
        <vt:lpwstr>_Toc417660189</vt:lpwstr>
      </vt:variant>
      <vt:variant>
        <vt:i4>1572916</vt:i4>
      </vt:variant>
      <vt:variant>
        <vt:i4>434</vt:i4>
      </vt:variant>
      <vt:variant>
        <vt:i4>0</vt:i4>
      </vt:variant>
      <vt:variant>
        <vt:i4>5</vt:i4>
      </vt:variant>
      <vt:variant>
        <vt:lpwstr/>
      </vt:variant>
      <vt:variant>
        <vt:lpwstr>_Toc417660188</vt:lpwstr>
      </vt:variant>
      <vt:variant>
        <vt:i4>1572916</vt:i4>
      </vt:variant>
      <vt:variant>
        <vt:i4>428</vt:i4>
      </vt:variant>
      <vt:variant>
        <vt:i4>0</vt:i4>
      </vt:variant>
      <vt:variant>
        <vt:i4>5</vt:i4>
      </vt:variant>
      <vt:variant>
        <vt:lpwstr/>
      </vt:variant>
      <vt:variant>
        <vt:lpwstr>_Toc417660187</vt:lpwstr>
      </vt:variant>
      <vt:variant>
        <vt:i4>1572916</vt:i4>
      </vt:variant>
      <vt:variant>
        <vt:i4>422</vt:i4>
      </vt:variant>
      <vt:variant>
        <vt:i4>0</vt:i4>
      </vt:variant>
      <vt:variant>
        <vt:i4>5</vt:i4>
      </vt:variant>
      <vt:variant>
        <vt:lpwstr/>
      </vt:variant>
      <vt:variant>
        <vt:lpwstr>_Toc417660186</vt:lpwstr>
      </vt:variant>
      <vt:variant>
        <vt:i4>1572916</vt:i4>
      </vt:variant>
      <vt:variant>
        <vt:i4>416</vt:i4>
      </vt:variant>
      <vt:variant>
        <vt:i4>0</vt:i4>
      </vt:variant>
      <vt:variant>
        <vt:i4>5</vt:i4>
      </vt:variant>
      <vt:variant>
        <vt:lpwstr/>
      </vt:variant>
      <vt:variant>
        <vt:lpwstr>_Toc417660185</vt:lpwstr>
      </vt:variant>
      <vt:variant>
        <vt:i4>1572916</vt:i4>
      </vt:variant>
      <vt:variant>
        <vt:i4>410</vt:i4>
      </vt:variant>
      <vt:variant>
        <vt:i4>0</vt:i4>
      </vt:variant>
      <vt:variant>
        <vt:i4>5</vt:i4>
      </vt:variant>
      <vt:variant>
        <vt:lpwstr/>
      </vt:variant>
      <vt:variant>
        <vt:lpwstr>_Toc417660184</vt:lpwstr>
      </vt:variant>
      <vt:variant>
        <vt:i4>1572916</vt:i4>
      </vt:variant>
      <vt:variant>
        <vt:i4>404</vt:i4>
      </vt:variant>
      <vt:variant>
        <vt:i4>0</vt:i4>
      </vt:variant>
      <vt:variant>
        <vt:i4>5</vt:i4>
      </vt:variant>
      <vt:variant>
        <vt:lpwstr/>
      </vt:variant>
      <vt:variant>
        <vt:lpwstr>_Toc417660183</vt:lpwstr>
      </vt:variant>
      <vt:variant>
        <vt:i4>1572916</vt:i4>
      </vt:variant>
      <vt:variant>
        <vt:i4>398</vt:i4>
      </vt:variant>
      <vt:variant>
        <vt:i4>0</vt:i4>
      </vt:variant>
      <vt:variant>
        <vt:i4>5</vt:i4>
      </vt:variant>
      <vt:variant>
        <vt:lpwstr/>
      </vt:variant>
      <vt:variant>
        <vt:lpwstr>_Toc417660182</vt:lpwstr>
      </vt:variant>
      <vt:variant>
        <vt:i4>1572916</vt:i4>
      </vt:variant>
      <vt:variant>
        <vt:i4>392</vt:i4>
      </vt:variant>
      <vt:variant>
        <vt:i4>0</vt:i4>
      </vt:variant>
      <vt:variant>
        <vt:i4>5</vt:i4>
      </vt:variant>
      <vt:variant>
        <vt:lpwstr/>
      </vt:variant>
      <vt:variant>
        <vt:lpwstr>_Toc417660181</vt:lpwstr>
      </vt:variant>
      <vt:variant>
        <vt:i4>1572916</vt:i4>
      </vt:variant>
      <vt:variant>
        <vt:i4>386</vt:i4>
      </vt:variant>
      <vt:variant>
        <vt:i4>0</vt:i4>
      </vt:variant>
      <vt:variant>
        <vt:i4>5</vt:i4>
      </vt:variant>
      <vt:variant>
        <vt:lpwstr/>
      </vt:variant>
      <vt:variant>
        <vt:lpwstr>_Toc417660180</vt:lpwstr>
      </vt:variant>
      <vt:variant>
        <vt:i4>1507380</vt:i4>
      </vt:variant>
      <vt:variant>
        <vt:i4>380</vt:i4>
      </vt:variant>
      <vt:variant>
        <vt:i4>0</vt:i4>
      </vt:variant>
      <vt:variant>
        <vt:i4>5</vt:i4>
      </vt:variant>
      <vt:variant>
        <vt:lpwstr/>
      </vt:variant>
      <vt:variant>
        <vt:lpwstr>_Toc417660179</vt:lpwstr>
      </vt:variant>
      <vt:variant>
        <vt:i4>1507380</vt:i4>
      </vt:variant>
      <vt:variant>
        <vt:i4>374</vt:i4>
      </vt:variant>
      <vt:variant>
        <vt:i4>0</vt:i4>
      </vt:variant>
      <vt:variant>
        <vt:i4>5</vt:i4>
      </vt:variant>
      <vt:variant>
        <vt:lpwstr/>
      </vt:variant>
      <vt:variant>
        <vt:lpwstr>_Toc417660178</vt:lpwstr>
      </vt:variant>
      <vt:variant>
        <vt:i4>1507380</vt:i4>
      </vt:variant>
      <vt:variant>
        <vt:i4>368</vt:i4>
      </vt:variant>
      <vt:variant>
        <vt:i4>0</vt:i4>
      </vt:variant>
      <vt:variant>
        <vt:i4>5</vt:i4>
      </vt:variant>
      <vt:variant>
        <vt:lpwstr/>
      </vt:variant>
      <vt:variant>
        <vt:lpwstr>_Toc417660177</vt:lpwstr>
      </vt:variant>
      <vt:variant>
        <vt:i4>1507380</vt:i4>
      </vt:variant>
      <vt:variant>
        <vt:i4>362</vt:i4>
      </vt:variant>
      <vt:variant>
        <vt:i4>0</vt:i4>
      </vt:variant>
      <vt:variant>
        <vt:i4>5</vt:i4>
      </vt:variant>
      <vt:variant>
        <vt:lpwstr/>
      </vt:variant>
      <vt:variant>
        <vt:lpwstr>_Toc417660176</vt:lpwstr>
      </vt:variant>
      <vt:variant>
        <vt:i4>1507380</vt:i4>
      </vt:variant>
      <vt:variant>
        <vt:i4>356</vt:i4>
      </vt:variant>
      <vt:variant>
        <vt:i4>0</vt:i4>
      </vt:variant>
      <vt:variant>
        <vt:i4>5</vt:i4>
      </vt:variant>
      <vt:variant>
        <vt:lpwstr/>
      </vt:variant>
      <vt:variant>
        <vt:lpwstr>_Toc417660175</vt:lpwstr>
      </vt:variant>
      <vt:variant>
        <vt:i4>1507380</vt:i4>
      </vt:variant>
      <vt:variant>
        <vt:i4>350</vt:i4>
      </vt:variant>
      <vt:variant>
        <vt:i4>0</vt:i4>
      </vt:variant>
      <vt:variant>
        <vt:i4>5</vt:i4>
      </vt:variant>
      <vt:variant>
        <vt:lpwstr/>
      </vt:variant>
      <vt:variant>
        <vt:lpwstr>_Toc417660174</vt:lpwstr>
      </vt:variant>
      <vt:variant>
        <vt:i4>1507380</vt:i4>
      </vt:variant>
      <vt:variant>
        <vt:i4>344</vt:i4>
      </vt:variant>
      <vt:variant>
        <vt:i4>0</vt:i4>
      </vt:variant>
      <vt:variant>
        <vt:i4>5</vt:i4>
      </vt:variant>
      <vt:variant>
        <vt:lpwstr/>
      </vt:variant>
      <vt:variant>
        <vt:lpwstr>_Toc417660173</vt:lpwstr>
      </vt:variant>
      <vt:variant>
        <vt:i4>1507380</vt:i4>
      </vt:variant>
      <vt:variant>
        <vt:i4>338</vt:i4>
      </vt:variant>
      <vt:variant>
        <vt:i4>0</vt:i4>
      </vt:variant>
      <vt:variant>
        <vt:i4>5</vt:i4>
      </vt:variant>
      <vt:variant>
        <vt:lpwstr/>
      </vt:variant>
      <vt:variant>
        <vt:lpwstr>_Toc417660172</vt:lpwstr>
      </vt:variant>
      <vt:variant>
        <vt:i4>1507380</vt:i4>
      </vt:variant>
      <vt:variant>
        <vt:i4>332</vt:i4>
      </vt:variant>
      <vt:variant>
        <vt:i4>0</vt:i4>
      </vt:variant>
      <vt:variant>
        <vt:i4>5</vt:i4>
      </vt:variant>
      <vt:variant>
        <vt:lpwstr/>
      </vt:variant>
      <vt:variant>
        <vt:lpwstr>_Toc417660171</vt:lpwstr>
      </vt:variant>
      <vt:variant>
        <vt:i4>1507380</vt:i4>
      </vt:variant>
      <vt:variant>
        <vt:i4>326</vt:i4>
      </vt:variant>
      <vt:variant>
        <vt:i4>0</vt:i4>
      </vt:variant>
      <vt:variant>
        <vt:i4>5</vt:i4>
      </vt:variant>
      <vt:variant>
        <vt:lpwstr/>
      </vt:variant>
      <vt:variant>
        <vt:lpwstr>_Toc417660170</vt:lpwstr>
      </vt:variant>
      <vt:variant>
        <vt:i4>1441844</vt:i4>
      </vt:variant>
      <vt:variant>
        <vt:i4>320</vt:i4>
      </vt:variant>
      <vt:variant>
        <vt:i4>0</vt:i4>
      </vt:variant>
      <vt:variant>
        <vt:i4>5</vt:i4>
      </vt:variant>
      <vt:variant>
        <vt:lpwstr/>
      </vt:variant>
      <vt:variant>
        <vt:lpwstr>_Toc417660169</vt:lpwstr>
      </vt:variant>
      <vt:variant>
        <vt:i4>1441844</vt:i4>
      </vt:variant>
      <vt:variant>
        <vt:i4>314</vt:i4>
      </vt:variant>
      <vt:variant>
        <vt:i4>0</vt:i4>
      </vt:variant>
      <vt:variant>
        <vt:i4>5</vt:i4>
      </vt:variant>
      <vt:variant>
        <vt:lpwstr/>
      </vt:variant>
      <vt:variant>
        <vt:lpwstr>_Toc417660168</vt:lpwstr>
      </vt:variant>
      <vt:variant>
        <vt:i4>1441844</vt:i4>
      </vt:variant>
      <vt:variant>
        <vt:i4>308</vt:i4>
      </vt:variant>
      <vt:variant>
        <vt:i4>0</vt:i4>
      </vt:variant>
      <vt:variant>
        <vt:i4>5</vt:i4>
      </vt:variant>
      <vt:variant>
        <vt:lpwstr/>
      </vt:variant>
      <vt:variant>
        <vt:lpwstr>_Toc417660167</vt:lpwstr>
      </vt:variant>
      <vt:variant>
        <vt:i4>1441844</vt:i4>
      </vt:variant>
      <vt:variant>
        <vt:i4>302</vt:i4>
      </vt:variant>
      <vt:variant>
        <vt:i4>0</vt:i4>
      </vt:variant>
      <vt:variant>
        <vt:i4>5</vt:i4>
      </vt:variant>
      <vt:variant>
        <vt:lpwstr/>
      </vt:variant>
      <vt:variant>
        <vt:lpwstr>_Toc417660166</vt:lpwstr>
      </vt:variant>
      <vt:variant>
        <vt:i4>1441844</vt:i4>
      </vt:variant>
      <vt:variant>
        <vt:i4>296</vt:i4>
      </vt:variant>
      <vt:variant>
        <vt:i4>0</vt:i4>
      </vt:variant>
      <vt:variant>
        <vt:i4>5</vt:i4>
      </vt:variant>
      <vt:variant>
        <vt:lpwstr/>
      </vt:variant>
      <vt:variant>
        <vt:lpwstr>_Toc417660165</vt:lpwstr>
      </vt:variant>
      <vt:variant>
        <vt:i4>1441844</vt:i4>
      </vt:variant>
      <vt:variant>
        <vt:i4>290</vt:i4>
      </vt:variant>
      <vt:variant>
        <vt:i4>0</vt:i4>
      </vt:variant>
      <vt:variant>
        <vt:i4>5</vt:i4>
      </vt:variant>
      <vt:variant>
        <vt:lpwstr/>
      </vt:variant>
      <vt:variant>
        <vt:lpwstr>_Toc417660164</vt:lpwstr>
      </vt:variant>
      <vt:variant>
        <vt:i4>1441844</vt:i4>
      </vt:variant>
      <vt:variant>
        <vt:i4>284</vt:i4>
      </vt:variant>
      <vt:variant>
        <vt:i4>0</vt:i4>
      </vt:variant>
      <vt:variant>
        <vt:i4>5</vt:i4>
      </vt:variant>
      <vt:variant>
        <vt:lpwstr/>
      </vt:variant>
      <vt:variant>
        <vt:lpwstr>_Toc417660163</vt:lpwstr>
      </vt:variant>
      <vt:variant>
        <vt:i4>1441844</vt:i4>
      </vt:variant>
      <vt:variant>
        <vt:i4>278</vt:i4>
      </vt:variant>
      <vt:variant>
        <vt:i4>0</vt:i4>
      </vt:variant>
      <vt:variant>
        <vt:i4>5</vt:i4>
      </vt:variant>
      <vt:variant>
        <vt:lpwstr/>
      </vt:variant>
      <vt:variant>
        <vt:lpwstr>_Toc417660162</vt:lpwstr>
      </vt:variant>
      <vt:variant>
        <vt:i4>1441844</vt:i4>
      </vt:variant>
      <vt:variant>
        <vt:i4>272</vt:i4>
      </vt:variant>
      <vt:variant>
        <vt:i4>0</vt:i4>
      </vt:variant>
      <vt:variant>
        <vt:i4>5</vt:i4>
      </vt:variant>
      <vt:variant>
        <vt:lpwstr/>
      </vt:variant>
      <vt:variant>
        <vt:lpwstr>_Toc417660161</vt:lpwstr>
      </vt:variant>
      <vt:variant>
        <vt:i4>1441844</vt:i4>
      </vt:variant>
      <vt:variant>
        <vt:i4>266</vt:i4>
      </vt:variant>
      <vt:variant>
        <vt:i4>0</vt:i4>
      </vt:variant>
      <vt:variant>
        <vt:i4>5</vt:i4>
      </vt:variant>
      <vt:variant>
        <vt:lpwstr/>
      </vt:variant>
      <vt:variant>
        <vt:lpwstr>_Toc417660160</vt:lpwstr>
      </vt:variant>
      <vt:variant>
        <vt:i4>1376308</vt:i4>
      </vt:variant>
      <vt:variant>
        <vt:i4>260</vt:i4>
      </vt:variant>
      <vt:variant>
        <vt:i4>0</vt:i4>
      </vt:variant>
      <vt:variant>
        <vt:i4>5</vt:i4>
      </vt:variant>
      <vt:variant>
        <vt:lpwstr/>
      </vt:variant>
      <vt:variant>
        <vt:lpwstr>_Toc417660159</vt:lpwstr>
      </vt:variant>
      <vt:variant>
        <vt:i4>1376308</vt:i4>
      </vt:variant>
      <vt:variant>
        <vt:i4>254</vt:i4>
      </vt:variant>
      <vt:variant>
        <vt:i4>0</vt:i4>
      </vt:variant>
      <vt:variant>
        <vt:i4>5</vt:i4>
      </vt:variant>
      <vt:variant>
        <vt:lpwstr/>
      </vt:variant>
      <vt:variant>
        <vt:lpwstr>_Toc417660158</vt:lpwstr>
      </vt:variant>
      <vt:variant>
        <vt:i4>1376308</vt:i4>
      </vt:variant>
      <vt:variant>
        <vt:i4>248</vt:i4>
      </vt:variant>
      <vt:variant>
        <vt:i4>0</vt:i4>
      </vt:variant>
      <vt:variant>
        <vt:i4>5</vt:i4>
      </vt:variant>
      <vt:variant>
        <vt:lpwstr/>
      </vt:variant>
      <vt:variant>
        <vt:lpwstr>_Toc417660157</vt:lpwstr>
      </vt:variant>
      <vt:variant>
        <vt:i4>1376308</vt:i4>
      </vt:variant>
      <vt:variant>
        <vt:i4>242</vt:i4>
      </vt:variant>
      <vt:variant>
        <vt:i4>0</vt:i4>
      </vt:variant>
      <vt:variant>
        <vt:i4>5</vt:i4>
      </vt:variant>
      <vt:variant>
        <vt:lpwstr/>
      </vt:variant>
      <vt:variant>
        <vt:lpwstr>_Toc417660156</vt:lpwstr>
      </vt:variant>
      <vt:variant>
        <vt:i4>1376308</vt:i4>
      </vt:variant>
      <vt:variant>
        <vt:i4>236</vt:i4>
      </vt:variant>
      <vt:variant>
        <vt:i4>0</vt:i4>
      </vt:variant>
      <vt:variant>
        <vt:i4>5</vt:i4>
      </vt:variant>
      <vt:variant>
        <vt:lpwstr/>
      </vt:variant>
      <vt:variant>
        <vt:lpwstr>_Toc417660155</vt:lpwstr>
      </vt:variant>
      <vt:variant>
        <vt:i4>1376308</vt:i4>
      </vt:variant>
      <vt:variant>
        <vt:i4>230</vt:i4>
      </vt:variant>
      <vt:variant>
        <vt:i4>0</vt:i4>
      </vt:variant>
      <vt:variant>
        <vt:i4>5</vt:i4>
      </vt:variant>
      <vt:variant>
        <vt:lpwstr/>
      </vt:variant>
      <vt:variant>
        <vt:lpwstr>_Toc417660154</vt:lpwstr>
      </vt:variant>
      <vt:variant>
        <vt:i4>1376308</vt:i4>
      </vt:variant>
      <vt:variant>
        <vt:i4>224</vt:i4>
      </vt:variant>
      <vt:variant>
        <vt:i4>0</vt:i4>
      </vt:variant>
      <vt:variant>
        <vt:i4>5</vt:i4>
      </vt:variant>
      <vt:variant>
        <vt:lpwstr/>
      </vt:variant>
      <vt:variant>
        <vt:lpwstr>_Toc417660153</vt:lpwstr>
      </vt:variant>
      <vt:variant>
        <vt:i4>1376308</vt:i4>
      </vt:variant>
      <vt:variant>
        <vt:i4>218</vt:i4>
      </vt:variant>
      <vt:variant>
        <vt:i4>0</vt:i4>
      </vt:variant>
      <vt:variant>
        <vt:i4>5</vt:i4>
      </vt:variant>
      <vt:variant>
        <vt:lpwstr/>
      </vt:variant>
      <vt:variant>
        <vt:lpwstr>_Toc417660152</vt:lpwstr>
      </vt:variant>
      <vt:variant>
        <vt:i4>1376308</vt:i4>
      </vt:variant>
      <vt:variant>
        <vt:i4>212</vt:i4>
      </vt:variant>
      <vt:variant>
        <vt:i4>0</vt:i4>
      </vt:variant>
      <vt:variant>
        <vt:i4>5</vt:i4>
      </vt:variant>
      <vt:variant>
        <vt:lpwstr/>
      </vt:variant>
      <vt:variant>
        <vt:lpwstr>_Toc417660151</vt:lpwstr>
      </vt:variant>
      <vt:variant>
        <vt:i4>1376308</vt:i4>
      </vt:variant>
      <vt:variant>
        <vt:i4>206</vt:i4>
      </vt:variant>
      <vt:variant>
        <vt:i4>0</vt:i4>
      </vt:variant>
      <vt:variant>
        <vt:i4>5</vt:i4>
      </vt:variant>
      <vt:variant>
        <vt:lpwstr/>
      </vt:variant>
      <vt:variant>
        <vt:lpwstr>_Toc417660150</vt:lpwstr>
      </vt:variant>
      <vt:variant>
        <vt:i4>1310772</vt:i4>
      </vt:variant>
      <vt:variant>
        <vt:i4>200</vt:i4>
      </vt:variant>
      <vt:variant>
        <vt:i4>0</vt:i4>
      </vt:variant>
      <vt:variant>
        <vt:i4>5</vt:i4>
      </vt:variant>
      <vt:variant>
        <vt:lpwstr/>
      </vt:variant>
      <vt:variant>
        <vt:lpwstr>_Toc417660149</vt:lpwstr>
      </vt:variant>
      <vt:variant>
        <vt:i4>1310772</vt:i4>
      </vt:variant>
      <vt:variant>
        <vt:i4>194</vt:i4>
      </vt:variant>
      <vt:variant>
        <vt:i4>0</vt:i4>
      </vt:variant>
      <vt:variant>
        <vt:i4>5</vt:i4>
      </vt:variant>
      <vt:variant>
        <vt:lpwstr/>
      </vt:variant>
      <vt:variant>
        <vt:lpwstr>_Toc417660148</vt:lpwstr>
      </vt:variant>
      <vt:variant>
        <vt:i4>1310772</vt:i4>
      </vt:variant>
      <vt:variant>
        <vt:i4>188</vt:i4>
      </vt:variant>
      <vt:variant>
        <vt:i4>0</vt:i4>
      </vt:variant>
      <vt:variant>
        <vt:i4>5</vt:i4>
      </vt:variant>
      <vt:variant>
        <vt:lpwstr/>
      </vt:variant>
      <vt:variant>
        <vt:lpwstr>_Toc417660147</vt:lpwstr>
      </vt:variant>
      <vt:variant>
        <vt:i4>1310772</vt:i4>
      </vt:variant>
      <vt:variant>
        <vt:i4>182</vt:i4>
      </vt:variant>
      <vt:variant>
        <vt:i4>0</vt:i4>
      </vt:variant>
      <vt:variant>
        <vt:i4>5</vt:i4>
      </vt:variant>
      <vt:variant>
        <vt:lpwstr/>
      </vt:variant>
      <vt:variant>
        <vt:lpwstr>_Toc417660146</vt:lpwstr>
      </vt:variant>
      <vt:variant>
        <vt:i4>1310772</vt:i4>
      </vt:variant>
      <vt:variant>
        <vt:i4>176</vt:i4>
      </vt:variant>
      <vt:variant>
        <vt:i4>0</vt:i4>
      </vt:variant>
      <vt:variant>
        <vt:i4>5</vt:i4>
      </vt:variant>
      <vt:variant>
        <vt:lpwstr/>
      </vt:variant>
      <vt:variant>
        <vt:lpwstr>_Toc417660145</vt:lpwstr>
      </vt:variant>
      <vt:variant>
        <vt:i4>1310772</vt:i4>
      </vt:variant>
      <vt:variant>
        <vt:i4>170</vt:i4>
      </vt:variant>
      <vt:variant>
        <vt:i4>0</vt:i4>
      </vt:variant>
      <vt:variant>
        <vt:i4>5</vt:i4>
      </vt:variant>
      <vt:variant>
        <vt:lpwstr/>
      </vt:variant>
      <vt:variant>
        <vt:lpwstr>_Toc417660144</vt:lpwstr>
      </vt:variant>
      <vt:variant>
        <vt:i4>1310772</vt:i4>
      </vt:variant>
      <vt:variant>
        <vt:i4>164</vt:i4>
      </vt:variant>
      <vt:variant>
        <vt:i4>0</vt:i4>
      </vt:variant>
      <vt:variant>
        <vt:i4>5</vt:i4>
      </vt:variant>
      <vt:variant>
        <vt:lpwstr/>
      </vt:variant>
      <vt:variant>
        <vt:lpwstr>_Toc417660143</vt:lpwstr>
      </vt:variant>
      <vt:variant>
        <vt:i4>1310772</vt:i4>
      </vt:variant>
      <vt:variant>
        <vt:i4>158</vt:i4>
      </vt:variant>
      <vt:variant>
        <vt:i4>0</vt:i4>
      </vt:variant>
      <vt:variant>
        <vt:i4>5</vt:i4>
      </vt:variant>
      <vt:variant>
        <vt:lpwstr/>
      </vt:variant>
      <vt:variant>
        <vt:lpwstr>_Toc417660142</vt:lpwstr>
      </vt:variant>
      <vt:variant>
        <vt:i4>1310772</vt:i4>
      </vt:variant>
      <vt:variant>
        <vt:i4>152</vt:i4>
      </vt:variant>
      <vt:variant>
        <vt:i4>0</vt:i4>
      </vt:variant>
      <vt:variant>
        <vt:i4>5</vt:i4>
      </vt:variant>
      <vt:variant>
        <vt:lpwstr/>
      </vt:variant>
      <vt:variant>
        <vt:lpwstr>_Toc417660141</vt:lpwstr>
      </vt:variant>
      <vt:variant>
        <vt:i4>1310772</vt:i4>
      </vt:variant>
      <vt:variant>
        <vt:i4>146</vt:i4>
      </vt:variant>
      <vt:variant>
        <vt:i4>0</vt:i4>
      </vt:variant>
      <vt:variant>
        <vt:i4>5</vt:i4>
      </vt:variant>
      <vt:variant>
        <vt:lpwstr/>
      </vt:variant>
      <vt:variant>
        <vt:lpwstr>_Toc417660140</vt:lpwstr>
      </vt:variant>
      <vt:variant>
        <vt:i4>1245236</vt:i4>
      </vt:variant>
      <vt:variant>
        <vt:i4>140</vt:i4>
      </vt:variant>
      <vt:variant>
        <vt:i4>0</vt:i4>
      </vt:variant>
      <vt:variant>
        <vt:i4>5</vt:i4>
      </vt:variant>
      <vt:variant>
        <vt:lpwstr/>
      </vt:variant>
      <vt:variant>
        <vt:lpwstr>_Toc417660139</vt:lpwstr>
      </vt:variant>
      <vt:variant>
        <vt:i4>1245236</vt:i4>
      </vt:variant>
      <vt:variant>
        <vt:i4>134</vt:i4>
      </vt:variant>
      <vt:variant>
        <vt:i4>0</vt:i4>
      </vt:variant>
      <vt:variant>
        <vt:i4>5</vt:i4>
      </vt:variant>
      <vt:variant>
        <vt:lpwstr/>
      </vt:variant>
      <vt:variant>
        <vt:lpwstr>_Toc417660138</vt:lpwstr>
      </vt:variant>
      <vt:variant>
        <vt:i4>1245236</vt:i4>
      </vt:variant>
      <vt:variant>
        <vt:i4>128</vt:i4>
      </vt:variant>
      <vt:variant>
        <vt:i4>0</vt:i4>
      </vt:variant>
      <vt:variant>
        <vt:i4>5</vt:i4>
      </vt:variant>
      <vt:variant>
        <vt:lpwstr/>
      </vt:variant>
      <vt:variant>
        <vt:lpwstr>_Toc417660137</vt:lpwstr>
      </vt:variant>
      <vt:variant>
        <vt:i4>1245236</vt:i4>
      </vt:variant>
      <vt:variant>
        <vt:i4>122</vt:i4>
      </vt:variant>
      <vt:variant>
        <vt:i4>0</vt:i4>
      </vt:variant>
      <vt:variant>
        <vt:i4>5</vt:i4>
      </vt:variant>
      <vt:variant>
        <vt:lpwstr/>
      </vt:variant>
      <vt:variant>
        <vt:lpwstr>_Toc417660136</vt:lpwstr>
      </vt:variant>
      <vt:variant>
        <vt:i4>1245236</vt:i4>
      </vt:variant>
      <vt:variant>
        <vt:i4>116</vt:i4>
      </vt:variant>
      <vt:variant>
        <vt:i4>0</vt:i4>
      </vt:variant>
      <vt:variant>
        <vt:i4>5</vt:i4>
      </vt:variant>
      <vt:variant>
        <vt:lpwstr/>
      </vt:variant>
      <vt:variant>
        <vt:lpwstr>_Toc417660135</vt:lpwstr>
      </vt:variant>
      <vt:variant>
        <vt:i4>1245236</vt:i4>
      </vt:variant>
      <vt:variant>
        <vt:i4>110</vt:i4>
      </vt:variant>
      <vt:variant>
        <vt:i4>0</vt:i4>
      </vt:variant>
      <vt:variant>
        <vt:i4>5</vt:i4>
      </vt:variant>
      <vt:variant>
        <vt:lpwstr/>
      </vt:variant>
      <vt:variant>
        <vt:lpwstr>_Toc417660134</vt:lpwstr>
      </vt:variant>
      <vt:variant>
        <vt:i4>1245236</vt:i4>
      </vt:variant>
      <vt:variant>
        <vt:i4>104</vt:i4>
      </vt:variant>
      <vt:variant>
        <vt:i4>0</vt:i4>
      </vt:variant>
      <vt:variant>
        <vt:i4>5</vt:i4>
      </vt:variant>
      <vt:variant>
        <vt:lpwstr/>
      </vt:variant>
      <vt:variant>
        <vt:lpwstr>_Toc417660133</vt:lpwstr>
      </vt:variant>
      <vt:variant>
        <vt:i4>1245236</vt:i4>
      </vt:variant>
      <vt:variant>
        <vt:i4>98</vt:i4>
      </vt:variant>
      <vt:variant>
        <vt:i4>0</vt:i4>
      </vt:variant>
      <vt:variant>
        <vt:i4>5</vt:i4>
      </vt:variant>
      <vt:variant>
        <vt:lpwstr/>
      </vt:variant>
      <vt:variant>
        <vt:lpwstr>_Toc417660132</vt:lpwstr>
      </vt:variant>
      <vt:variant>
        <vt:i4>1245236</vt:i4>
      </vt:variant>
      <vt:variant>
        <vt:i4>92</vt:i4>
      </vt:variant>
      <vt:variant>
        <vt:i4>0</vt:i4>
      </vt:variant>
      <vt:variant>
        <vt:i4>5</vt:i4>
      </vt:variant>
      <vt:variant>
        <vt:lpwstr/>
      </vt:variant>
      <vt:variant>
        <vt:lpwstr>_Toc417660131</vt:lpwstr>
      </vt:variant>
      <vt:variant>
        <vt:i4>1245236</vt:i4>
      </vt:variant>
      <vt:variant>
        <vt:i4>86</vt:i4>
      </vt:variant>
      <vt:variant>
        <vt:i4>0</vt:i4>
      </vt:variant>
      <vt:variant>
        <vt:i4>5</vt:i4>
      </vt:variant>
      <vt:variant>
        <vt:lpwstr/>
      </vt:variant>
      <vt:variant>
        <vt:lpwstr>_Toc417660130</vt:lpwstr>
      </vt:variant>
      <vt:variant>
        <vt:i4>1179700</vt:i4>
      </vt:variant>
      <vt:variant>
        <vt:i4>80</vt:i4>
      </vt:variant>
      <vt:variant>
        <vt:i4>0</vt:i4>
      </vt:variant>
      <vt:variant>
        <vt:i4>5</vt:i4>
      </vt:variant>
      <vt:variant>
        <vt:lpwstr/>
      </vt:variant>
      <vt:variant>
        <vt:lpwstr>_Toc417660129</vt:lpwstr>
      </vt:variant>
      <vt:variant>
        <vt:i4>1179700</vt:i4>
      </vt:variant>
      <vt:variant>
        <vt:i4>74</vt:i4>
      </vt:variant>
      <vt:variant>
        <vt:i4>0</vt:i4>
      </vt:variant>
      <vt:variant>
        <vt:i4>5</vt:i4>
      </vt:variant>
      <vt:variant>
        <vt:lpwstr/>
      </vt:variant>
      <vt:variant>
        <vt:lpwstr>_Toc417660128</vt:lpwstr>
      </vt:variant>
      <vt:variant>
        <vt:i4>1179700</vt:i4>
      </vt:variant>
      <vt:variant>
        <vt:i4>68</vt:i4>
      </vt:variant>
      <vt:variant>
        <vt:i4>0</vt:i4>
      </vt:variant>
      <vt:variant>
        <vt:i4>5</vt:i4>
      </vt:variant>
      <vt:variant>
        <vt:lpwstr/>
      </vt:variant>
      <vt:variant>
        <vt:lpwstr>_Toc417660127</vt:lpwstr>
      </vt:variant>
      <vt:variant>
        <vt:i4>1179700</vt:i4>
      </vt:variant>
      <vt:variant>
        <vt:i4>62</vt:i4>
      </vt:variant>
      <vt:variant>
        <vt:i4>0</vt:i4>
      </vt:variant>
      <vt:variant>
        <vt:i4>5</vt:i4>
      </vt:variant>
      <vt:variant>
        <vt:lpwstr/>
      </vt:variant>
      <vt:variant>
        <vt:lpwstr>_Toc417660126</vt:lpwstr>
      </vt:variant>
      <vt:variant>
        <vt:i4>1179700</vt:i4>
      </vt:variant>
      <vt:variant>
        <vt:i4>56</vt:i4>
      </vt:variant>
      <vt:variant>
        <vt:i4>0</vt:i4>
      </vt:variant>
      <vt:variant>
        <vt:i4>5</vt:i4>
      </vt:variant>
      <vt:variant>
        <vt:lpwstr/>
      </vt:variant>
      <vt:variant>
        <vt:lpwstr>_Toc417660125</vt:lpwstr>
      </vt:variant>
      <vt:variant>
        <vt:i4>1179700</vt:i4>
      </vt:variant>
      <vt:variant>
        <vt:i4>50</vt:i4>
      </vt:variant>
      <vt:variant>
        <vt:i4>0</vt:i4>
      </vt:variant>
      <vt:variant>
        <vt:i4>5</vt:i4>
      </vt:variant>
      <vt:variant>
        <vt:lpwstr/>
      </vt:variant>
      <vt:variant>
        <vt:lpwstr>_Toc417660124</vt:lpwstr>
      </vt:variant>
      <vt:variant>
        <vt:i4>1179700</vt:i4>
      </vt:variant>
      <vt:variant>
        <vt:i4>44</vt:i4>
      </vt:variant>
      <vt:variant>
        <vt:i4>0</vt:i4>
      </vt:variant>
      <vt:variant>
        <vt:i4>5</vt:i4>
      </vt:variant>
      <vt:variant>
        <vt:lpwstr/>
      </vt:variant>
      <vt:variant>
        <vt:lpwstr>_Toc417660123</vt:lpwstr>
      </vt:variant>
      <vt:variant>
        <vt:i4>1179700</vt:i4>
      </vt:variant>
      <vt:variant>
        <vt:i4>38</vt:i4>
      </vt:variant>
      <vt:variant>
        <vt:i4>0</vt:i4>
      </vt:variant>
      <vt:variant>
        <vt:i4>5</vt:i4>
      </vt:variant>
      <vt:variant>
        <vt:lpwstr/>
      </vt:variant>
      <vt:variant>
        <vt:lpwstr>_Toc417660122</vt:lpwstr>
      </vt:variant>
      <vt:variant>
        <vt:i4>1179700</vt:i4>
      </vt:variant>
      <vt:variant>
        <vt:i4>32</vt:i4>
      </vt:variant>
      <vt:variant>
        <vt:i4>0</vt:i4>
      </vt:variant>
      <vt:variant>
        <vt:i4>5</vt:i4>
      </vt:variant>
      <vt:variant>
        <vt:lpwstr/>
      </vt:variant>
      <vt:variant>
        <vt:lpwstr>_Toc417660121</vt:lpwstr>
      </vt:variant>
      <vt:variant>
        <vt:i4>1179700</vt:i4>
      </vt:variant>
      <vt:variant>
        <vt:i4>26</vt:i4>
      </vt:variant>
      <vt:variant>
        <vt:i4>0</vt:i4>
      </vt:variant>
      <vt:variant>
        <vt:i4>5</vt:i4>
      </vt:variant>
      <vt:variant>
        <vt:lpwstr/>
      </vt:variant>
      <vt:variant>
        <vt:lpwstr>_Toc417660120</vt:lpwstr>
      </vt:variant>
      <vt:variant>
        <vt:i4>1114164</vt:i4>
      </vt:variant>
      <vt:variant>
        <vt:i4>20</vt:i4>
      </vt:variant>
      <vt:variant>
        <vt:i4>0</vt:i4>
      </vt:variant>
      <vt:variant>
        <vt:i4>5</vt:i4>
      </vt:variant>
      <vt:variant>
        <vt:lpwstr/>
      </vt:variant>
      <vt:variant>
        <vt:lpwstr>_Toc417660119</vt:lpwstr>
      </vt:variant>
      <vt:variant>
        <vt:i4>1114164</vt:i4>
      </vt:variant>
      <vt:variant>
        <vt:i4>14</vt:i4>
      </vt:variant>
      <vt:variant>
        <vt:i4>0</vt:i4>
      </vt:variant>
      <vt:variant>
        <vt:i4>5</vt:i4>
      </vt:variant>
      <vt:variant>
        <vt:lpwstr/>
      </vt:variant>
      <vt:variant>
        <vt:lpwstr>_Toc417660118</vt:lpwstr>
      </vt:variant>
      <vt:variant>
        <vt:i4>1114164</vt:i4>
      </vt:variant>
      <vt:variant>
        <vt:i4>8</vt:i4>
      </vt:variant>
      <vt:variant>
        <vt:i4>0</vt:i4>
      </vt:variant>
      <vt:variant>
        <vt:i4>5</vt:i4>
      </vt:variant>
      <vt:variant>
        <vt:lpwstr/>
      </vt:variant>
      <vt:variant>
        <vt:lpwstr>_Toc417660117</vt:lpwstr>
      </vt:variant>
      <vt:variant>
        <vt:i4>1114164</vt:i4>
      </vt:variant>
      <vt:variant>
        <vt:i4>2</vt:i4>
      </vt:variant>
      <vt:variant>
        <vt:i4>0</vt:i4>
      </vt:variant>
      <vt:variant>
        <vt:i4>5</vt:i4>
      </vt:variant>
      <vt:variant>
        <vt:lpwstr/>
      </vt:variant>
      <vt:variant>
        <vt:lpwstr>_Toc417660116</vt:lpwstr>
      </vt:variant>
      <vt:variant>
        <vt:i4>4718637</vt:i4>
      </vt:variant>
      <vt:variant>
        <vt:i4>0</vt:i4>
      </vt:variant>
      <vt:variant>
        <vt:i4>0</vt:i4>
      </vt:variant>
      <vt:variant>
        <vt:i4>5</vt:i4>
      </vt:variant>
      <vt:variant>
        <vt:lpwstr/>
      </vt:variant>
      <vt:variant>
        <vt:lpwstr>_SECTION_III:_</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Policy Title Here</dc:title>
  <dc:subject>Policies, Procedures, and Guidelines</dc:subject>
  <dc:creator>Microsoft Office User</dc:creator>
  <dc:description/>
  <cp:lastModifiedBy>Noha Shehata</cp:lastModifiedBy>
  <cp:revision>2</cp:revision>
  <dcterms:created xsi:type="dcterms:W3CDTF">2024-08-13T12:21:00Z</dcterms:created>
  <dcterms:modified xsi:type="dcterms:W3CDTF">2024-08-13T12:21:00Z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gFAA5ajW4yTOEjsudAMVyeWZmCVvMGJJAX5ER1EsbuN4j7JPmjxuVhzo29cAMr0y7K61e5CRiFtFA/Ht
lMDuRTbAFTqtbxMlPp0bQ+ujjHEm+CWiyRJGW39CYquFODTDL5TOfLfEMKhdocj0u1lauosmXofB
gIhg/STwREvUbjifgtk5jUbWDqWzvRSiKzEWsJiGRh+W260CbuogwW0B6kxULZEvu2IQOiap2oeg
i8AUozrclzs/3/aw9</vt:lpwstr>
  </property>
  <property fmtid="{D5CDD505-2E9C-101B-9397-08002B2CF9AE}" pid="3" name="MAIL_MSG_ID2">
    <vt:lpwstr>kzAfd+jOdBjSTVZWIOTAJwz7lFxpqjUXqJ8QF1S9LYcGm6wMF6MvXJCPsgk
cRwTB3IpmYPNNyt2xwZ+rqpBKoxKd4TsWju82w==</vt:lpwstr>
  </property>
  <property fmtid="{D5CDD505-2E9C-101B-9397-08002B2CF9AE}" pid="4" name="RESPONSE_SENDER_NAME">
    <vt:lpwstr>sAAA2RgG6J6jCJ1kWQhZUoRHB1QJQ2tQN4Qj//DlpOMLCVg=</vt:lpwstr>
  </property>
  <property fmtid="{D5CDD505-2E9C-101B-9397-08002B2CF9AE}" pid="5" name="EMAIL_OWNER_ADDRESS">
    <vt:lpwstr>ABAAmylTnWthiz/+/Dw00Ue/vTYYnox0mq9gkEME+4Z1XdQZ0IkW4tGTkoAL7WT3O01K</vt:lpwstr>
  </property>
  <property fmtid="{D5CDD505-2E9C-101B-9397-08002B2CF9AE}" pid="6" name="GrammarlyDocumentId">
    <vt:lpwstr>010e1d9e307ed2129ee902deff12973b404827081d45822ad80654b997aca310</vt:lpwstr>
  </property>
</Properties>
</file>